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6155B" w14:textId="77777777" w:rsidR="00F93B58" w:rsidRDefault="001A389F">
      <w:pPr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ПРОЈЕКТНИ ЗАДАТАК</w:t>
      </w:r>
    </w:p>
    <w:p w14:paraId="577E13C8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ЗА ИЗРАДУ ТЕХНИЧКЕ ДОКУМЕНТАЦИЈЕ ЗА ИЗГРАДЊУ ОБЈЕКТА </w:t>
      </w:r>
      <w:r>
        <w:rPr>
          <w:rFonts w:ascii="Arial Narrow" w:hAnsi="Arial Narrow" w:cs="Arial"/>
          <w:sz w:val="24"/>
          <w:szCs w:val="24"/>
          <w:lang/>
        </w:rPr>
        <w:t>ПРЕДШКОЛСКЕ УСТАНОВЕ</w:t>
      </w:r>
      <w:r>
        <w:rPr>
          <w:rFonts w:ascii="Arial Narrow" w:hAnsi="Arial Narrow" w:cs="Arial"/>
          <w:sz w:val="24"/>
          <w:szCs w:val="24"/>
        </w:rPr>
        <w:t xml:space="preserve"> У </w:t>
      </w:r>
      <w:r>
        <w:rPr>
          <w:rFonts w:ascii="Arial Narrow" w:hAnsi="Arial Narrow" w:cs="Arial"/>
          <w:sz w:val="24"/>
          <w:szCs w:val="24"/>
          <w:lang/>
        </w:rPr>
        <w:t>ГРАДСКОМ НАСЕЉУ БЕОЧИН</w:t>
      </w:r>
      <w:r>
        <w:rPr>
          <w:rFonts w:ascii="Arial Narrow" w:hAnsi="Arial Narrow" w:cs="Arial"/>
          <w:sz w:val="24"/>
          <w:szCs w:val="24"/>
        </w:rPr>
        <w:t xml:space="preserve"> НА КАТАСТАРСК</w:t>
      </w:r>
      <w:r>
        <w:rPr>
          <w:rFonts w:ascii="Arial Narrow" w:hAnsi="Arial Narrow" w:cs="Arial"/>
          <w:sz w:val="24"/>
          <w:szCs w:val="24"/>
          <w:lang/>
        </w:rPr>
        <w:t>ИМ</w:t>
      </w:r>
      <w:r>
        <w:rPr>
          <w:rFonts w:ascii="Arial Narrow" w:hAnsi="Arial Narrow" w:cs="Arial"/>
          <w:sz w:val="24"/>
          <w:szCs w:val="24"/>
        </w:rPr>
        <w:t xml:space="preserve"> ПАРЦЕЛ</w:t>
      </w:r>
      <w:r>
        <w:rPr>
          <w:rFonts w:ascii="Arial Narrow" w:hAnsi="Arial Narrow" w:cs="Arial"/>
          <w:sz w:val="24"/>
          <w:szCs w:val="24"/>
          <w:lang/>
        </w:rPr>
        <w:t>АМА</w:t>
      </w:r>
      <w:r>
        <w:rPr>
          <w:rFonts w:ascii="Arial Narrow" w:hAnsi="Arial Narrow" w:cs="Arial"/>
          <w:sz w:val="24"/>
          <w:szCs w:val="24"/>
        </w:rPr>
        <w:t xml:space="preserve"> БР. </w:t>
      </w:r>
      <w:r>
        <w:rPr>
          <w:rFonts w:ascii="Arial Narrow" w:hAnsi="Arial Narrow" w:cs="Arial"/>
          <w:sz w:val="24"/>
          <w:szCs w:val="24"/>
          <w:lang/>
        </w:rPr>
        <w:t>41/2, 42/1 И ДЕЛОВИМА КАТАСТАРСКИХ ПАРЦЕЛА 1666/2 И 1669/1</w:t>
      </w:r>
      <w:r>
        <w:rPr>
          <w:rFonts w:ascii="Arial Narrow" w:hAnsi="Arial Narrow" w:cs="Arial"/>
          <w:sz w:val="24"/>
          <w:szCs w:val="24"/>
        </w:rPr>
        <w:t xml:space="preserve"> КО </w:t>
      </w:r>
      <w:r>
        <w:rPr>
          <w:rFonts w:ascii="Arial Narrow" w:hAnsi="Arial Narrow" w:cs="Arial"/>
          <w:sz w:val="24"/>
          <w:szCs w:val="24"/>
          <w:lang/>
        </w:rPr>
        <w:t>БЕОЧИН, ОПШТИНА БЕОЧИН</w:t>
      </w:r>
    </w:p>
    <w:p w14:paraId="1AC9C3B0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КОРИСНИК:  </w:t>
      </w:r>
      <w:r>
        <w:rPr>
          <w:rFonts w:ascii="Arial Narrow" w:hAnsi="Arial Narrow" w:cs="Arial"/>
          <w:sz w:val="24"/>
          <w:szCs w:val="24"/>
          <w:lang/>
        </w:rPr>
        <w:t>Предшколска установа „Љуба Станковић" БЕОЧИН</w:t>
      </w:r>
    </w:p>
    <w:p w14:paraId="4964FD38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АДРЕСА: </w:t>
      </w:r>
      <w:r>
        <w:rPr>
          <w:rFonts w:ascii="Arial Narrow" w:hAnsi="Arial Narrow" w:cs="Arial"/>
          <w:b/>
          <w:bCs/>
          <w:sz w:val="24"/>
          <w:szCs w:val="24"/>
        </w:rPr>
        <w:t xml:space="preserve">      </w:t>
      </w:r>
      <w:r>
        <w:rPr>
          <w:rFonts w:ascii="Arial Narrow" w:hAnsi="Arial Narrow" w:cs="Arial"/>
          <w:sz w:val="24"/>
          <w:szCs w:val="24"/>
          <w:lang/>
        </w:rPr>
        <w:t>Доситеја Обрадовића бб, Беочин 21 300</w:t>
      </w:r>
    </w:p>
    <w:p w14:paraId="425335B8" w14:textId="77777777" w:rsidR="00F93B58" w:rsidRDefault="001A389F">
      <w:pPr>
        <w:ind w:left="1276" w:hanging="127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ОБУХВАТ: 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/>
        </w:rPr>
        <w:t>Катастарске парцеле 41/2 и 42/1 и делови  катастарских парцела 1666/2 и 1669/1               (укупна површина обухвата – будуће парцеле је 4050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vertAlign w:val="superscript"/>
        </w:rPr>
        <w:t>2</w:t>
      </w:r>
      <w:r>
        <w:rPr>
          <w:rFonts w:ascii="Arial Narrow" w:hAnsi="Arial Narrow" w:cs="Arial"/>
          <w:sz w:val="24"/>
          <w:szCs w:val="24"/>
        </w:rPr>
        <w:t>)</w:t>
      </w:r>
    </w:p>
    <w:p w14:paraId="0D40AEA9" w14:textId="77777777" w:rsidR="00F93B58" w:rsidRDefault="001A389F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drawing>
          <wp:anchor distT="0" distB="0" distL="0" distR="0" simplePos="0" relativeHeight="2" behindDoc="1" locked="0" layoutInCell="1" allowOverlap="1" wp14:anchorId="4C0D2B3B" wp14:editId="304052E5">
            <wp:simplePos x="0" y="0"/>
            <wp:positionH relativeFrom="column">
              <wp:posOffset>0</wp:posOffset>
            </wp:positionH>
            <wp:positionV relativeFrom="page">
              <wp:posOffset>2581275</wp:posOffset>
            </wp:positionV>
            <wp:extent cx="5922010" cy="69754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10" cy="697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794292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7FB7EDC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263E6AA8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438E735E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4AECA9CD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743AF057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42335C4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25D252EE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0C44D2E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55D19395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6417ABF8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7B2D380F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0CC9808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13F112B2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2266FB73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63C93AE0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39E483E2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0EA44D25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50304853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675387B8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0A8A8972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7FC78798" w14:textId="77777777" w:rsidR="00F93B58" w:rsidRDefault="00F93B58">
      <w:pPr>
        <w:ind w:left="1134" w:hanging="1134"/>
        <w:jc w:val="both"/>
        <w:rPr>
          <w:rFonts w:ascii="Arial Narrow" w:hAnsi="Arial Narrow" w:cs="Arial"/>
          <w:sz w:val="24"/>
          <w:szCs w:val="24"/>
        </w:rPr>
      </w:pPr>
    </w:p>
    <w:p w14:paraId="24A9C05E" w14:textId="77777777" w:rsidR="00F93B58" w:rsidRDefault="001A389F">
      <w:pPr>
        <w:pStyle w:val="ListParagraph"/>
        <w:numPr>
          <w:ilvl w:val="0"/>
          <w:numId w:val="1"/>
        </w:numPr>
        <w:ind w:left="284" w:hanging="284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УВОД</w:t>
      </w:r>
    </w:p>
    <w:p w14:paraId="1F458A3A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На основу покренуте иницијативе </w:t>
      </w:r>
      <w:r>
        <w:rPr>
          <w:rFonts w:ascii="Arial Narrow" w:hAnsi="Arial Narrow" w:cs="Arial"/>
          <w:sz w:val="24"/>
          <w:szCs w:val="24"/>
          <w:lang/>
        </w:rPr>
        <w:t xml:space="preserve">Општине </w:t>
      </w:r>
      <w:r>
        <w:rPr>
          <w:rFonts w:ascii="Arial Narrow" w:hAnsi="Arial Narrow" w:cs="Arial"/>
          <w:sz w:val="24"/>
          <w:szCs w:val="24"/>
        </w:rPr>
        <w:t xml:space="preserve"> Б</w:t>
      </w:r>
      <w:r>
        <w:rPr>
          <w:rFonts w:ascii="Arial Narrow" w:hAnsi="Arial Narrow" w:cs="Arial"/>
          <w:sz w:val="24"/>
          <w:szCs w:val="24"/>
          <w:lang/>
        </w:rPr>
        <w:t>еочин</w:t>
      </w:r>
      <w:r>
        <w:rPr>
          <w:rFonts w:ascii="Arial Narrow" w:hAnsi="Arial Narrow" w:cs="Arial"/>
          <w:sz w:val="24"/>
          <w:szCs w:val="24"/>
        </w:rPr>
        <w:t>, потребно је израдити техничку докум</w:t>
      </w:r>
      <w:r>
        <w:rPr>
          <w:rFonts w:ascii="Arial Narrow" w:hAnsi="Arial Narrow" w:cs="Arial"/>
          <w:sz w:val="24"/>
          <w:szCs w:val="24"/>
          <w:lang/>
        </w:rPr>
        <w:t>е</w:t>
      </w:r>
      <w:r>
        <w:rPr>
          <w:rFonts w:ascii="Arial Narrow" w:hAnsi="Arial Narrow" w:cs="Arial"/>
          <w:sz w:val="24"/>
          <w:szCs w:val="24"/>
        </w:rPr>
        <w:t xml:space="preserve">нтацију за изградњу објекта предшколске установе на катастарским парцелама бр. 41/2, 42/1 и деловима катастарских парцела 1666/2 и 1669/1 </w:t>
      </w:r>
      <w:r>
        <w:rPr>
          <w:rFonts w:ascii="Arial Narrow" w:hAnsi="Arial Narrow" w:cs="Arial"/>
          <w:sz w:val="24"/>
          <w:szCs w:val="24"/>
          <w:lang/>
        </w:rPr>
        <w:t>КО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/>
        </w:rPr>
        <w:t>Б</w:t>
      </w:r>
      <w:r>
        <w:rPr>
          <w:rFonts w:ascii="Arial Narrow" w:hAnsi="Arial Narrow" w:cs="Arial"/>
          <w:sz w:val="24"/>
          <w:szCs w:val="24"/>
        </w:rPr>
        <w:t>еочин</w:t>
      </w:r>
      <w:r>
        <w:rPr>
          <w:rFonts w:ascii="Arial Narrow" w:hAnsi="Arial Narrow" w:cs="Arial"/>
          <w:sz w:val="24"/>
          <w:szCs w:val="24"/>
          <w:lang/>
        </w:rPr>
        <w:t>.</w:t>
      </w:r>
      <w:r>
        <w:rPr>
          <w:rFonts w:ascii="Arial Narrow" w:hAnsi="Arial Narrow" w:cs="Arial"/>
          <w:sz w:val="24"/>
          <w:szCs w:val="24"/>
        </w:rPr>
        <w:t xml:space="preserve"> У згради би бил</w:t>
      </w:r>
      <w:r>
        <w:rPr>
          <w:rFonts w:ascii="Arial Narrow" w:hAnsi="Arial Narrow" w:cs="Arial"/>
          <w:sz w:val="24"/>
          <w:szCs w:val="24"/>
          <w:lang/>
        </w:rPr>
        <w:t>а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/>
        </w:rPr>
        <w:t xml:space="preserve">смештена организациона јединица предшколске установе „Љуба Станковић" Беочин </w:t>
      </w:r>
      <w:r>
        <w:rPr>
          <w:rFonts w:ascii="Arial Narrow" w:hAnsi="Arial Narrow" w:cs="Arial"/>
          <w:sz w:val="24"/>
          <w:szCs w:val="24"/>
        </w:rPr>
        <w:t xml:space="preserve">, </w:t>
      </w:r>
      <w:r>
        <w:rPr>
          <w:rFonts w:ascii="Arial Narrow" w:hAnsi="Arial Narrow" w:cs="Arial"/>
          <w:sz w:val="24"/>
          <w:szCs w:val="24"/>
          <w:lang/>
        </w:rPr>
        <w:t>намењена боравку деце од 1-7 година, јасленог, мешовитог и предшколског узраста.</w:t>
      </w:r>
    </w:p>
    <w:p w14:paraId="49D48FC3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Приступ </w:t>
      </w:r>
      <w:r>
        <w:rPr>
          <w:rFonts w:ascii="Arial Narrow" w:hAnsi="Arial Narrow" w:cs="Arial"/>
          <w:sz w:val="24"/>
          <w:szCs w:val="24"/>
          <w:lang/>
        </w:rPr>
        <w:t xml:space="preserve">будућој </w:t>
      </w:r>
      <w:r>
        <w:rPr>
          <w:rFonts w:ascii="Arial Narrow" w:hAnsi="Arial Narrow" w:cs="Arial"/>
          <w:sz w:val="24"/>
          <w:szCs w:val="24"/>
        </w:rPr>
        <w:t>парцели</w:t>
      </w:r>
      <w:r>
        <w:rPr>
          <w:rFonts w:ascii="Arial Narrow" w:hAnsi="Arial Narrow" w:cs="Arial"/>
          <w:sz w:val="24"/>
          <w:szCs w:val="24"/>
          <w:lang/>
        </w:rPr>
        <w:t xml:space="preserve">, састављеној од парцела 41/2, 42/1 и делоцва парцеле 1666/2 и 1669/1 а које се тренутно налазе у склопу дворишта Основне школе „Јован Грчић Миленко“ </w:t>
      </w:r>
      <w:r>
        <w:rPr>
          <w:rFonts w:ascii="Arial Narrow" w:hAnsi="Arial Narrow" w:cs="Arial"/>
          <w:sz w:val="24"/>
          <w:szCs w:val="24"/>
        </w:rPr>
        <w:t xml:space="preserve">је са </w:t>
      </w:r>
      <w:r>
        <w:rPr>
          <w:rFonts w:ascii="Arial Narrow" w:hAnsi="Arial Narrow" w:cs="Arial"/>
          <w:sz w:val="24"/>
          <w:szCs w:val="24"/>
          <w:lang/>
        </w:rPr>
        <w:t>две саобраћајнице - у</w:t>
      </w:r>
      <w:r>
        <w:rPr>
          <w:rFonts w:ascii="Arial Narrow" w:hAnsi="Arial Narrow" w:cs="Arial"/>
          <w:sz w:val="24"/>
          <w:szCs w:val="24"/>
        </w:rPr>
        <w:t xml:space="preserve">лице </w:t>
      </w:r>
      <w:r>
        <w:rPr>
          <w:rFonts w:ascii="Arial Narrow" w:hAnsi="Arial Narrow" w:cs="Arial"/>
          <w:sz w:val="24"/>
          <w:szCs w:val="24"/>
          <w:lang/>
        </w:rPr>
        <w:t xml:space="preserve">Школске (западна страна) и улице Карађорђеве (северна страна) </w:t>
      </w:r>
      <w:r>
        <w:rPr>
          <w:rFonts w:ascii="Arial Narrow" w:hAnsi="Arial Narrow" w:cs="Arial"/>
          <w:sz w:val="24"/>
          <w:szCs w:val="24"/>
        </w:rPr>
        <w:t xml:space="preserve">. </w:t>
      </w:r>
      <w:r>
        <w:rPr>
          <w:rFonts w:ascii="Arial Narrow" w:hAnsi="Arial Narrow" w:cs="Arial"/>
          <w:sz w:val="24"/>
          <w:szCs w:val="24"/>
          <w:lang/>
        </w:rPr>
        <w:t xml:space="preserve">Са јужне и источне стране </w:t>
      </w:r>
      <w:r>
        <w:rPr>
          <w:rFonts w:ascii="Arial Narrow" w:hAnsi="Arial Narrow" w:cs="Arial"/>
          <w:sz w:val="24"/>
          <w:szCs w:val="24"/>
        </w:rPr>
        <w:t xml:space="preserve"> парцела је оивичена и суседним парцелама</w:t>
      </w:r>
      <w:r>
        <w:rPr>
          <w:rFonts w:ascii="Arial Narrow" w:hAnsi="Arial Narrow" w:cs="Arial"/>
          <w:sz w:val="24"/>
          <w:szCs w:val="24"/>
          <w:lang/>
        </w:rPr>
        <w:t xml:space="preserve"> које припадају школском дворишту</w:t>
      </w:r>
      <w:r>
        <w:rPr>
          <w:rFonts w:ascii="Arial Narrow" w:hAnsi="Arial Narrow" w:cs="Arial"/>
          <w:sz w:val="24"/>
          <w:szCs w:val="24"/>
        </w:rPr>
        <w:t>.</w:t>
      </w:r>
    </w:p>
    <w:p w14:paraId="7A9C0A9F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Израда Убанистичког пројекта је обавезна </w:t>
      </w:r>
      <w:bookmarkStart w:id="0" w:name="_Hlk175658330"/>
      <w:r>
        <w:rPr>
          <w:rFonts w:ascii="Arial Narrow" w:hAnsi="Arial Narrow" w:cs="Arial"/>
          <w:sz w:val="24"/>
          <w:szCs w:val="24"/>
          <w:lang/>
        </w:rPr>
        <w:t>(што је прописано и важећим планским документом)</w:t>
      </w:r>
      <w:bookmarkEnd w:id="0"/>
      <w:r>
        <w:rPr>
          <w:rFonts w:ascii="Arial Narrow" w:hAnsi="Arial Narrow" w:cs="Arial"/>
          <w:sz w:val="24"/>
          <w:szCs w:val="24"/>
          <w:lang/>
        </w:rPr>
        <w:t>, а пројектом ће се тачно дефинисати колики део парцела 1666/2 и 1669/1  се одваја за нови објекат предшколске установе да би се са парцелама 41/2 и 42/2 формирала нова грађевинска парцела намењена за изградњу предшколске установе.</w:t>
      </w:r>
    </w:p>
    <w:p w14:paraId="4F506D59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>Локација је комунално опремљена</w:t>
      </w:r>
      <w:r>
        <w:rPr>
          <w:rFonts w:ascii="Arial Narrow" w:hAnsi="Arial Narrow" w:cs="Arial"/>
          <w:sz w:val="24"/>
          <w:szCs w:val="24"/>
          <w:lang/>
        </w:rPr>
        <w:t xml:space="preserve"> (вода, канализација, струја, топловод)</w:t>
      </w:r>
      <w:r>
        <w:rPr>
          <w:rFonts w:ascii="Arial Narrow" w:hAnsi="Arial Narrow" w:cs="Arial"/>
          <w:sz w:val="24"/>
          <w:szCs w:val="24"/>
        </w:rPr>
        <w:t xml:space="preserve"> и постоји могућност прикључака на постојећу и планирану комуналну инфраструктуру, у складу са претходним условима и техничким прописима надлежних предузећа.</w:t>
      </w:r>
      <w:r>
        <w:rPr>
          <w:rFonts w:ascii="Arial Narrow" w:hAnsi="Arial Narrow" w:cs="Arial"/>
          <w:sz w:val="24"/>
          <w:szCs w:val="24"/>
          <w:lang/>
        </w:rPr>
        <w:t xml:space="preserve"> </w:t>
      </w:r>
    </w:p>
    <w:p w14:paraId="5B7FC546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ЦИЉ И СВРХА ИЗРАДЕ ТЕХНИЧКЕ ДОКУМЕНТАЦИЈЕ:</w:t>
      </w:r>
    </w:p>
    <w:p w14:paraId="4FBFF561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Циљ и сврха израде техничке документације је изградња новог објекта предшколске установе, којом ће се у значајној мери растеретити постојећи капацитети и у многоме повећати квалитет дневног боравка деце у градском насељу Беочин.</w:t>
      </w:r>
    </w:p>
    <w:p w14:paraId="12357A1C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ПОСТУПАК КА РЕАЛИЗАЦИЈИ:</w:t>
      </w:r>
    </w:p>
    <w:p w14:paraId="289A3EEB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Поступак ка реализацији је израда геодетског елабората, геотехничке документације и истражних радова, израда техничке документације: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УП- Урбанистички пројекат, </w:t>
      </w:r>
      <w:r>
        <w:rPr>
          <w:rFonts w:ascii="Arial Narrow" w:hAnsi="Arial Narrow" w:cs="Arial"/>
          <w:b/>
          <w:bCs/>
          <w:sz w:val="24"/>
          <w:szCs w:val="24"/>
          <w:lang w:val="sr-Latn-RS"/>
        </w:rPr>
        <w:t>П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ројекат парцелације и препарцелације, </w:t>
      </w:r>
      <w:r>
        <w:rPr>
          <w:rFonts w:ascii="Arial Narrow" w:hAnsi="Arial Narrow" w:cs="Arial"/>
          <w:b/>
          <w:bCs/>
          <w:sz w:val="24"/>
          <w:szCs w:val="24"/>
          <w:lang w:val="sr-Latn-RS"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  <w:lang/>
        </w:rPr>
        <w:t>ИДР-Идејно решење, ПГД-Пројекат за грађевинску дозволу, ПЗИ- Пројекат за извођење</w:t>
      </w:r>
      <w:r>
        <w:rPr>
          <w:rFonts w:ascii="Arial Narrow" w:hAnsi="Arial Narrow" w:cs="Arial"/>
          <w:sz w:val="24"/>
          <w:szCs w:val="24"/>
          <w:lang/>
        </w:rPr>
        <w:t>.</w:t>
      </w:r>
    </w:p>
    <w:p w14:paraId="406C806F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1D87EB9B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За изградњу објекта предшколске установе потребно је ускладити са:</w:t>
      </w:r>
    </w:p>
    <w:p w14:paraId="02666584" w14:textId="77777777" w:rsidR="00F93B58" w:rsidRDefault="001A389F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Правилником о ближим условима за оснивање, почетак рада и обављање делатности предшколске установе ("Сл. гласник РС - Просветни гласник", бр. 1/2019, 16/2022 и 6/2023),  </w:t>
      </w:r>
    </w:p>
    <w:p w14:paraId="2D512204" w14:textId="77777777" w:rsidR="00F93B58" w:rsidRDefault="001A389F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Урбанистичким условима локалне самоуправе </w:t>
      </w:r>
    </w:p>
    <w:p w14:paraId="1C92BB9D" w14:textId="77777777" w:rsidR="00F93B58" w:rsidRDefault="001A389F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Важећим планом за конкретну локацију</w:t>
      </w:r>
    </w:p>
    <w:p w14:paraId="44343D71" w14:textId="77777777" w:rsidR="00F93B58" w:rsidRDefault="001A389F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Законом о планирању и изградњи, прописима, стандардима и нормативима из области изградње објеката и правилима струке</w:t>
      </w:r>
    </w:p>
    <w:p w14:paraId="2325F5DD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449C7339" w14:textId="77777777" w:rsidR="001A389F" w:rsidRDefault="001A389F">
      <w:pPr>
        <w:jc w:val="both"/>
        <w:rPr>
          <w:rFonts w:ascii="Arial Narrow" w:hAnsi="Arial Narrow" w:cs="Arial"/>
          <w:sz w:val="24"/>
          <w:szCs w:val="24"/>
          <w:lang w:val="sr-Latn-RS"/>
        </w:rPr>
      </w:pPr>
    </w:p>
    <w:p w14:paraId="0255E2A6" w14:textId="30FBBD5D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lastRenderedPageBreak/>
        <w:t>НОРМАТИВИ ЗА ДИМЕНЗИОНИСАЊЕ:</w:t>
      </w:r>
    </w:p>
    <w:p w14:paraId="33E4B918" w14:textId="77777777" w:rsidR="00F93B58" w:rsidRDefault="001A389F">
      <w:pPr>
        <w:pStyle w:val="ListParagraph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Планирана намена објекта: Предшколска установа</w:t>
      </w:r>
    </w:p>
    <w:p w14:paraId="689DAFCD" w14:textId="77777777" w:rsidR="00F93B58" w:rsidRDefault="001A389F">
      <w:pPr>
        <w:pStyle w:val="ListParagraph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Планирани капацитет:  </w:t>
      </w:r>
      <w:r>
        <w:rPr>
          <w:rFonts w:ascii="Arial Narrow" w:hAnsi="Arial Narrow" w:cs="Arial"/>
          <w:b/>
          <w:bCs/>
          <w:sz w:val="24"/>
          <w:szCs w:val="24"/>
          <w:lang/>
        </w:rPr>
        <w:t>270 деце</w:t>
      </w:r>
      <w:r>
        <w:rPr>
          <w:rFonts w:ascii="Arial Narrow" w:hAnsi="Arial Narrow" w:cs="Arial"/>
          <w:sz w:val="24"/>
          <w:szCs w:val="24"/>
          <w:lang/>
        </w:rPr>
        <w:t>, односно 11 група: 3 јаслене групе (1-3 год.), 4 мешовите групе (3,5-5,5 год.) и 4 предшколске групе (6-7 година.)</w:t>
      </w:r>
    </w:p>
    <w:p w14:paraId="046E3367" w14:textId="77777777" w:rsidR="00F93B58" w:rsidRDefault="001A389F">
      <w:pPr>
        <w:pStyle w:val="ListParagraph"/>
        <w:numPr>
          <w:ilvl w:val="0"/>
          <w:numId w:val="3"/>
        </w:numPr>
        <w:ind w:left="426" w:hanging="426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Локација за предшколску установу обухвата:</w:t>
      </w:r>
    </w:p>
    <w:p w14:paraId="12B6A76D" w14:textId="77777777" w:rsidR="00F93B58" w:rsidRDefault="001A389F">
      <w:pPr>
        <w:pStyle w:val="ListParagraph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1) земљиште под </w:t>
      </w:r>
      <w:r>
        <w:rPr>
          <w:rFonts w:ascii="Arial Narrow" w:hAnsi="Arial Narrow" w:cs="Arial"/>
          <w:sz w:val="24"/>
          <w:szCs w:val="24"/>
          <w:lang/>
        </w:rPr>
        <w:t>објектом;</w:t>
      </w:r>
    </w:p>
    <w:p w14:paraId="0441AC23" w14:textId="77777777" w:rsidR="00F93B58" w:rsidRDefault="001A389F">
      <w:pPr>
        <w:pStyle w:val="ListParagraph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/>
        </w:rPr>
        <w:t>2) двориште са игралиштем и травнатим површинама и стазама за пешаке;</w:t>
      </w:r>
    </w:p>
    <w:p w14:paraId="66755C48" w14:textId="77777777" w:rsidR="00F93B58" w:rsidRDefault="001A389F">
      <w:pPr>
        <w:pStyle w:val="ListParagraph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3) доставне површине и путеви за интервентна возила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/>
        </w:rPr>
        <w:t>(</w:t>
      </w:r>
      <w:bookmarkStart w:id="1" w:name="_Hlk175663438"/>
      <w:r>
        <w:rPr>
          <w:rFonts w:ascii="Arial Narrow" w:hAnsi="Arial Narrow" w:cs="Arial"/>
          <w:sz w:val="24"/>
          <w:szCs w:val="24"/>
          <w:lang/>
        </w:rPr>
        <w:t>ако противпожарни услови захтевају пројектовање истих</w:t>
      </w:r>
      <w:bookmarkEnd w:id="1"/>
      <w:r>
        <w:rPr>
          <w:rFonts w:ascii="Arial Narrow" w:hAnsi="Arial Narrow" w:cs="Arial"/>
          <w:sz w:val="24"/>
          <w:szCs w:val="24"/>
          <w:lang/>
        </w:rPr>
        <w:t>);</w:t>
      </w:r>
    </w:p>
    <w:p w14:paraId="3F621E62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Објекат Предшколске установе конципирати као целину, чија је спратност макс. П+1, али ако је то могуће и услови на терену то дозвољавају пројектовати приземни објекат.</w:t>
      </w:r>
    </w:p>
    <w:p w14:paraId="3234627B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Распоред просторија и комуникацијја треба да буду тако распоређени и позиционирани, да корисници могу брзо и лако да се снађу у простору а у случају опасности што брже евакуишу.</w:t>
      </w:r>
    </w:p>
    <w:p w14:paraId="1EB2CA19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4BFFEA83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Посебну пажњу посветити:</w:t>
      </w:r>
    </w:p>
    <w:p w14:paraId="33D47DBB" w14:textId="77777777" w:rsidR="00F93B58" w:rsidRDefault="001A389F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димензионисању простора на основу предвиђених капацитета;</w:t>
      </w:r>
    </w:p>
    <w:p w14:paraId="79E8361D" w14:textId="77777777" w:rsidR="00F93B58" w:rsidRDefault="001A389F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физичкој структури и организацији простора, у оквиру задате намене;</w:t>
      </w:r>
    </w:p>
    <w:p w14:paraId="5C70E5CD" w14:textId="77777777" w:rsidR="00F93B58" w:rsidRDefault="001A389F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решавању уређења слободних површина, уређењу зелених површина, пешачких и колских прилаза објекту;</w:t>
      </w:r>
    </w:p>
    <w:p w14:paraId="722CDFA2" w14:textId="77777777" w:rsidR="00F93B58" w:rsidRDefault="001A389F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испуњењу функционалних захтева, те рационалности и економичности решења у целини;</w:t>
      </w:r>
    </w:p>
    <w:p w14:paraId="3E8C34D9" w14:textId="77777777" w:rsidR="00F93B58" w:rsidRDefault="001A389F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иновативном приступу у процесу организације простора и избора материјализације;</w:t>
      </w:r>
    </w:p>
    <w:p w14:paraId="23D4515C" w14:textId="77777777" w:rsidR="00F93B58" w:rsidRDefault="001A389F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примени решења енергетске ефикасности и коришћења обновљених извора енергије;</w:t>
      </w:r>
    </w:p>
    <w:p w14:paraId="2341F8CF" w14:textId="77777777" w:rsidR="00F93B58" w:rsidRDefault="001A389F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примени мера које ће смањити трошкове одржавања и потрошње енергије током периода експлоатације објекта.</w:t>
      </w:r>
    </w:p>
    <w:p w14:paraId="34F2F47E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Пројектант је дужан да изради најефикасније и најекономичније идејно решење, имајући у виду иницијалне трошкове, као и трошкове коришћења током животног века објекта. У организацији просторија и међусобним везама мора се постићи потребно диференцирање чистих и сервисних комуникација.</w:t>
      </w:r>
    </w:p>
    <w:p w14:paraId="679A50B3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При изради пројекта поштовати грађевинске и регулационе линије. Потребно је објекат поставити и нивелационо прилагодити терену у складу са условима локације и урбанистичким условима. Дечје радне собе  пројектовати да већим делом буду окренуте према југу, југоистоку (истоку) како би се обезбедило најоптималније осветљење. Обавезно звучно изоловати сваку радну собу, како зидове тако и плафоне и подове. Ограду планирати дуж регулационе линије парцеле, дуж међних линија ка суседним парцелама, као и између еконо</w:t>
      </w:r>
      <w:r>
        <w:rPr>
          <w:rFonts w:ascii="Arial Narrow" w:hAnsi="Arial Narrow" w:cs="Arial"/>
          <w:sz w:val="24"/>
          <w:szCs w:val="24"/>
          <w:lang/>
        </w:rPr>
        <w:t xml:space="preserve">мског дела дворишта и дворишта резервисаног за боравак деце а висину ограде прилагодити правилнику и условима из важећег плана. </w:t>
      </w:r>
    </w:p>
    <w:p w14:paraId="2616D572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550737E7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 w:val="sr-Latn-RS"/>
        </w:rPr>
      </w:pPr>
      <w:r>
        <w:rPr>
          <w:rFonts w:ascii="Arial Narrow" w:hAnsi="Arial Narrow" w:cs="Arial"/>
          <w:sz w:val="24"/>
          <w:szCs w:val="24"/>
          <w:lang/>
        </w:rPr>
        <w:t>ФУНКЦИОНАЛНА ДИСПОЗИЦИЈА</w:t>
      </w:r>
      <w:r>
        <w:rPr>
          <w:rFonts w:ascii="Arial Narrow" w:hAnsi="Arial Narrow" w:cs="Arial"/>
          <w:sz w:val="24"/>
          <w:szCs w:val="24"/>
          <w:lang w:val="sr-Latn-RS"/>
        </w:rPr>
        <w:t xml:space="preserve"> ОБЈЕКТА ПРЕДШКОЛСКЕ УСТАНОВЕ:</w:t>
      </w:r>
    </w:p>
    <w:p w14:paraId="10F86952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Предвиђене су следеће групе просторија:</w:t>
      </w:r>
    </w:p>
    <w:p w14:paraId="24ED1E72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1. Група просторија за децу:</w:t>
      </w:r>
    </w:p>
    <w:p w14:paraId="37B5C2F9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lastRenderedPageBreak/>
        <w:t>- соба за децу;</w:t>
      </w:r>
    </w:p>
    <w:p w14:paraId="53058FD7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гардероба за децу;</w:t>
      </w:r>
    </w:p>
    <w:p w14:paraId="176C0C97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санитарне просторије за децу;</w:t>
      </w:r>
    </w:p>
    <w:p w14:paraId="272BBC66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вишенаменски простор (на пр. хол, ходник);</w:t>
      </w:r>
    </w:p>
    <w:p w14:paraId="53E749BA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сала (опционо)</w:t>
      </w:r>
    </w:p>
    <w:p w14:paraId="6B045902" w14:textId="77777777" w:rsidR="00F93B58" w:rsidRDefault="00F93B58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20D785E8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2. Група просторија за запослене:</w:t>
      </w:r>
    </w:p>
    <w:p w14:paraId="0738E994" w14:textId="77777777" w:rsidR="00F93B58" w:rsidRDefault="001A389F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 просторија за васпитаче </w:t>
      </w:r>
    </w:p>
    <w:p w14:paraId="2D659381" w14:textId="77777777" w:rsidR="00F93B58" w:rsidRDefault="001A389F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просторија за реквизите (заједничка дидактичка средства, материјале, играчке и стручну литературу) коју сместити уз собу за децу</w:t>
      </w:r>
    </w:p>
    <w:p w14:paraId="2CD8934E" w14:textId="77777777" w:rsidR="00F93B58" w:rsidRDefault="001A389F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просторија за здравствену заштиту </w:t>
      </w:r>
      <w:r>
        <w:rPr>
          <w:rFonts w:ascii="Arial Narrow" w:hAnsi="Arial Narrow" w:cs="Arial"/>
          <w:sz w:val="24"/>
          <w:szCs w:val="24"/>
          <w:lang/>
        </w:rPr>
        <w:t>(просторија за превентивно-здравствени рад и изолацију болесне деце</w:t>
      </w:r>
    </w:p>
    <w:p w14:paraId="0B97F034" w14:textId="77777777" w:rsidR="00F93B58" w:rsidRDefault="001A389F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просторија за управника </w:t>
      </w:r>
    </w:p>
    <w:p w14:paraId="5EE6BEB3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просторије за помоћно особље (гардероба са простором за одмор);</w:t>
      </w:r>
    </w:p>
    <w:p w14:paraId="552EC1A0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кухиња: дистрибутивна,  са гардеробом и тоалетом за сервирке</w:t>
      </w:r>
    </w:p>
    <w:p w14:paraId="7DC706D7" w14:textId="77777777" w:rsidR="00F93B58" w:rsidRDefault="00F93B58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575E5FA3" w14:textId="77777777" w:rsidR="00F93B58" w:rsidRDefault="00F93B58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A87E208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3. Група помоћних </w:t>
      </w:r>
      <w:r>
        <w:rPr>
          <w:rFonts w:ascii="Arial Narrow" w:hAnsi="Arial Narrow" w:cs="Arial"/>
          <w:sz w:val="24"/>
          <w:szCs w:val="24"/>
          <w:lang/>
        </w:rPr>
        <w:t>просторија:</w:t>
      </w:r>
    </w:p>
    <w:p w14:paraId="29F72360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комуникације;</w:t>
      </w:r>
    </w:p>
    <w:p w14:paraId="0914E4E2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гардероба за запослене;</w:t>
      </w:r>
    </w:p>
    <w:p w14:paraId="019D5EC3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санитарне просторије за запослене;</w:t>
      </w:r>
    </w:p>
    <w:p w14:paraId="0D491C36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перионица;</w:t>
      </w:r>
    </w:p>
    <w:p w14:paraId="48CBEE07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спремишта и магацини;</w:t>
      </w:r>
    </w:p>
    <w:p w14:paraId="5277608A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подстаница.</w:t>
      </w:r>
    </w:p>
    <w:p w14:paraId="48BF7622" w14:textId="77777777" w:rsidR="00F93B58" w:rsidRDefault="00F93B58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</w:p>
    <w:p w14:paraId="7423D4AF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Од минималних димензија просторија наведених у даљем тексту, осим за собе за децу, дозвољено је одступање од максимално 10% у појединачним просторијама, осим собе за децу. Од минималних димензија собе за децу дозвољено је одступање од прописаних вредности: максимално 5% у односу на површину, односно максимално 3,5% у односу на висину.</w:t>
      </w:r>
    </w:p>
    <w:p w14:paraId="1DA331B7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18B701F0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1. ГРУПА ПРОСТОРИЈА ЗА ДЕЦУ</w:t>
      </w:r>
    </w:p>
    <w:p w14:paraId="3FD22077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Просторије за децу чине: соба за васпитно-образовни рад (соба за децу), гардероба и санитарне просторије.</w:t>
      </w:r>
    </w:p>
    <w:p w14:paraId="7B344B9F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Соба за децу садржи, у складу са просторним могућностима и интересовањима деце, неке од предложених просторних целина:</w:t>
      </w:r>
    </w:p>
    <w:p w14:paraId="2045FD2A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за јаслени узраст то могу бити: сензорна, кинестетичка, просторна целина за конструисање, за визуелне уметности, за симболичку игру, литерарна, просторна целина за скривање и осамљивање;</w:t>
      </w:r>
    </w:p>
    <w:p w14:paraId="380DE509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за вртић: литерарна, просторна целина за конструисање, за визуелне уметности, за покрет и звук, за симболичку игру и просторна целина за скривање и осамљивање.</w:t>
      </w:r>
    </w:p>
    <w:p w14:paraId="08186DA1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У оквиру просторних целина, видљив је:</w:t>
      </w:r>
    </w:p>
    <w:p w14:paraId="2C32676C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а) простор у коме се чувају одређени материјали, играчке и средства;</w:t>
      </w:r>
    </w:p>
    <w:p w14:paraId="24B65AF9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lastRenderedPageBreak/>
        <w:t>б) простор за игру и учење;</w:t>
      </w:r>
    </w:p>
    <w:p w14:paraId="02CCD9E7" w14:textId="77777777" w:rsidR="00F93B58" w:rsidRDefault="001A389F">
      <w:pPr>
        <w:spacing w:after="0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в) простор за излагање продуката који настају током </w:t>
      </w:r>
      <w:r>
        <w:rPr>
          <w:rFonts w:ascii="Arial Narrow" w:hAnsi="Arial Narrow" w:cs="Arial"/>
          <w:sz w:val="24"/>
          <w:szCs w:val="24"/>
          <w:lang/>
        </w:rPr>
        <w:t>активности.</w:t>
      </w:r>
    </w:p>
    <w:p w14:paraId="07D0256C" w14:textId="77777777" w:rsidR="00F93B58" w:rsidRDefault="00F93B58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738640C" w14:textId="77777777" w:rsidR="00F93B58" w:rsidRDefault="00F93B58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2962F997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У оквиру сваке собе за децу потребно је обезбедити простор за документацију. Дечји индивидуални портфолији, групни портфолији, пројектни панои и сл. треба да буду доступни деци и видљиви у простору.</w:t>
      </w:r>
    </w:p>
    <w:p w14:paraId="550DED39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1252759B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1</w:t>
      </w:r>
      <w:r>
        <w:rPr>
          <w:rFonts w:ascii="Arial Narrow" w:hAnsi="Arial Narrow" w:cs="Arial"/>
          <w:sz w:val="24"/>
          <w:szCs w:val="24"/>
        </w:rPr>
        <w:t>.1</w:t>
      </w:r>
      <w:r>
        <w:rPr>
          <w:rFonts w:ascii="Arial Narrow" w:hAnsi="Arial Narrow" w:cs="Arial"/>
          <w:sz w:val="24"/>
          <w:szCs w:val="24"/>
          <w:lang/>
        </w:rPr>
        <w:t xml:space="preserve"> Соба за децу</w:t>
      </w:r>
    </w:p>
    <w:p w14:paraId="0076833E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Димензије</w:t>
      </w:r>
    </w:p>
    <w:p w14:paraId="5D95A362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Укупна запремина по детету у соби за децу мора износити најмање 7,5 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vertAlign w:val="superscript"/>
          <w:lang/>
        </w:rPr>
        <w:t>3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50A9D9D7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соба за децу за групе до максимално 20 деце има површину од најмање 40 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>, соба за децу за групе од 20 до 26 деце има површину најмање 50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1F170059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приликом пројектовања површина собе за децу </w:t>
      </w:r>
      <w:r>
        <w:rPr>
          <w:rFonts w:ascii="Arial Narrow" w:hAnsi="Arial Narrow" w:cs="Arial"/>
          <w:b/>
          <w:bCs/>
          <w:sz w:val="24"/>
          <w:szCs w:val="24"/>
          <w:lang/>
        </w:rPr>
        <w:t>обрачунава се са 2,50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по детету</w:t>
      </w:r>
      <w:r>
        <w:rPr>
          <w:rFonts w:ascii="Arial Narrow" w:hAnsi="Arial Narrow" w:cs="Arial"/>
          <w:sz w:val="24"/>
          <w:szCs w:val="24"/>
          <w:lang/>
        </w:rPr>
        <w:t xml:space="preserve"> (у ову површину, осим собе за децу, могу ући и наведене заједничке просторије, у зависности од архитектонског решења и организације васпитно-образовног рада);</w:t>
      </w:r>
    </w:p>
    <w:p w14:paraId="507517BE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>минимална висина плафона износи 2,80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lang/>
        </w:rPr>
        <w:t>, а максимална 3,60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и условљене су минималном запремином по детету;</w:t>
      </w:r>
    </w:p>
    <w:p w14:paraId="371CC3D1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подови морају бити од чврстог негоривог материјала, погодни за лако одржавање;</w:t>
      </w:r>
    </w:p>
    <w:p w14:paraId="65910310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боје зидова морају бити умирујуће и светле, а не тамне или рефлектујуће;</w:t>
      </w:r>
    </w:p>
    <w:p w14:paraId="072F6A5D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врата собе за децу морају бити без прагова и да се отварају ка споља, нису дозвољена клатећа врата;</w:t>
      </w:r>
    </w:p>
    <w:p w14:paraId="41101454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за децу са телесним инвалидитетом потребно је уклањање или ублажавање архитектонских препрека како би се деци омогућио лакши приступ соби за децу, санитарном чвору и кретање ходницима у складу са законском регулативом која уређује ову област;</w:t>
      </w:r>
    </w:p>
    <w:p w14:paraId="20E8AA3E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минимална ширина врата собе за децу дефинише се у зависности од простора испред врата да би се омогућио приступ деци и одраслима са телесним инвалидитетом и то: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врата су мин. ширине 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  <w:lang/>
        </w:rPr>
        <w:t>0,9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у случају да је слободан простор испред врата дубине 1,1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>; врата су мин. ширине 1,0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у случају да је слободан простор испред врата дубине 1,0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18D7CA31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ширина врата мора бити усклађена са прописима из области евакуације и противпожарне заштите;</w:t>
      </w:r>
    </w:p>
    <w:p w14:paraId="29748016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 случају да се ради о застакљеним вратима, она морају бити обезбеђена од лома или испуњена заштитним стаклом.</w:t>
      </w:r>
    </w:p>
    <w:p w14:paraId="75628E00" w14:textId="77777777" w:rsidR="00F93B58" w:rsidRDefault="00F93B58">
      <w:pPr>
        <w:jc w:val="both"/>
        <w:rPr>
          <w:rFonts w:ascii="Arial Narrow" w:hAnsi="Arial Narrow" w:cs="Arial"/>
          <w:sz w:val="24"/>
          <w:szCs w:val="24"/>
        </w:rPr>
      </w:pPr>
    </w:p>
    <w:p w14:paraId="60EE972D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>1.2</w:t>
      </w:r>
      <w:r>
        <w:rPr>
          <w:rFonts w:ascii="Arial Narrow" w:hAnsi="Arial Narrow" w:cs="Arial"/>
          <w:sz w:val="24"/>
          <w:szCs w:val="24"/>
          <w:lang/>
        </w:rPr>
        <w:t xml:space="preserve"> Гардероба</w:t>
      </w:r>
    </w:p>
    <w:p w14:paraId="3C2A78E2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Гардероба се налази у непосредној близини собе за децу и </w:t>
      </w:r>
      <w:r>
        <w:rPr>
          <w:rFonts w:ascii="Arial Narrow" w:hAnsi="Arial Narrow" w:cs="Arial"/>
          <w:b/>
          <w:bCs/>
          <w:sz w:val="24"/>
          <w:szCs w:val="24"/>
          <w:lang/>
        </w:rPr>
        <w:t>не може да буде њен саставни део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446C4048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гардеробе могу бити заједничке за две групе и опремљене су намештајем за одлагање одеће, обуће и других предмета;</w:t>
      </w:r>
    </w:p>
    <w:p w14:paraId="07EADD41" w14:textId="77777777" w:rsidR="00F93B58" w:rsidRDefault="00F93B58">
      <w:pPr>
        <w:jc w:val="both"/>
        <w:rPr>
          <w:rFonts w:ascii="Arial Narrow" w:hAnsi="Arial Narrow" w:cs="Arial"/>
          <w:sz w:val="24"/>
          <w:szCs w:val="24"/>
        </w:rPr>
      </w:pPr>
    </w:p>
    <w:p w14:paraId="5836CAF2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>1.3</w:t>
      </w:r>
      <w:r>
        <w:rPr>
          <w:rFonts w:ascii="Arial Narrow" w:hAnsi="Arial Narrow" w:cs="Arial"/>
          <w:sz w:val="24"/>
          <w:szCs w:val="24"/>
          <w:lang/>
        </w:rPr>
        <w:t xml:space="preserve"> Санитарне просторије за децу</w:t>
      </w:r>
    </w:p>
    <w:p w14:paraId="491498EE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Санитарна просторија за децу састоји се од дела за негу и хигијену и дела са W</w:t>
      </w:r>
      <w:r>
        <w:rPr>
          <w:rFonts w:ascii="Arial Narrow" w:hAnsi="Arial Narrow" w:cs="Arial"/>
          <w:sz w:val="24"/>
          <w:szCs w:val="24"/>
        </w:rPr>
        <w:t>C</w:t>
      </w:r>
      <w:r>
        <w:rPr>
          <w:rFonts w:ascii="Arial Narrow" w:hAnsi="Arial Narrow" w:cs="Arial"/>
          <w:sz w:val="24"/>
          <w:szCs w:val="24"/>
          <w:lang/>
        </w:rPr>
        <w:t xml:space="preserve"> шољама за децу;</w:t>
      </w:r>
    </w:p>
    <w:p w14:paraId="363BB55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lastRenderedPageBreak/>
        <w:t xml:space="preserve">- број санитарија по хигијенској норми износи: </w:t>
      </w:r>
      <w:r>
        <w:rPr>
          <w:rFonts w:ascii="Arial Narrow" w:hAnsi="Arial Narrow" w:cs="Arial"/>
          <w:b/>
          <w:bCs/>
          <w:sz w:val="24"/>
          <w:szCs w:val="24"/>
          <w:lang/>
        </w:rPr>
        <w:t>једна W</w:t>
      </w:r>
      <w:r>
        <w:rPr>
          <w:rFonts w:ascii="Arial Narrow" w:hAnsi="Arial Narrow" w:cs="Arial"/>
          <w:b/>
          <w:bCs/>
          <w:sz w:val="24"/>
          <w:szCs w:val="24"/>
        </w:rPr>
        <w:t>C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шоља на 10 деце</w:t>
      </w:r>
      <w:r>
        <w:rPr>
          <w:rFonts w:ascii="Arial Narrow" w:hAnsi="Arial Narrow" w:cs="Arial"/>
          <w:sz w:val="24"/>
          <w:szCs w:val="24"/>
          <w:lang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  <w:lang/>
        </w:rPr>
        <w:t>и један лавабо на 7 деце</w:t>
      </w:r>
      <w:r>
        <w:rPr>
          <w:rFonts w:ascii="Arial Narrow" w:hAnsi="Arial Narrow" w:cs="Arial"/>
          <w:sz w:val="24"/>
          <w:szCs w:val="24"/>
          <w:lang/>
        </w:rPr>
        <w:t xml:space="preserve">, </w:t>
      </w:r>
      <w:r>
        <w:rPr>
          <w:rFonts w:ascii="Arial Narrow" w:hAnsi="Arial Narrow" w:cs="Arial"/>
          <w:b/>
          <w:bCs/>
          <w:sz w:val="24"/>
          <w:szCs w:val="24"/>
          <w:lang/>
        </w:rPr>
        <w:t>односно 2-3 W</w:t>
      </w:r>
      <w:r>
        <w:rPr>
          <w:rFonts w:ascii="Arial Narrow" w:hAnsi="Arial Narrow" w:cs="Arial"/>
          <w:b/>
          <w:bCs/>
          <w:sz w:val="24"/>
          <w:szCs w:val="24"/>
        </w:rPr>
        <w:t>C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шоље и 3-4 лавабоа за једну собу за децу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2BA853AC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величина W</w:t>
      </w:r>
      <w:r>
        <w:rPr>
          <w:rFonts w:ascii="Arial Narrow" w:hAnsi="Arial Narrow" w:cs="Arial"/>
          <w:sz w:val="24"/>
          <w:szCs w:val="24"/>
        </w:rPr>
        <w:t>C</w:t>
      </w:r>
      <w:r>
        <w:rPr>
          <w:rFonts w:ascii="Arial Narrow" w:hAnsi="Arial Narrow" w:cs="Arial"/>
          <w:sz w:val="24"/>
          <w:szCs w:val="24"/>
          <w:lang/>
        </w:rPr>
        <w:t xml:space="preserve"> шоље и висина монтаже мора пратити узраст деце </w:t>
      </w:r>
    </w:p>
    <w:p w14:paraId="739EC67F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величина лавабоа и висина монтаже мора пратити узраст деце </w:t>
      </w:r>
    </w:p>
    <w:p w14:paraId="2D31EE40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санитарна просторија за децу треба да је повезана са собом за децу, а од оваквог архитектонског решења дозвољено је одступање за групе припремног предшколског програма;</w:t>
      </w:r>
    </w:p>
    <w:p w14:paraId="6F8DC751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подови у санитарним просторијама не могу бити клизави и треба да буду обложени материјалом који се лако чисти и не пропушта воду;</w:t>
      </w:r>
    </w:p>
    <w:p w14:paraId="2D2465DD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распоред санитарија у објекту зависи од броја соба за децу по спратовима;</w:t>
      </w:r>
    </w:p>
    <w:p w14:paraId="68649770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преградни зидови између </w:t>
      </w:r>
      <w:r>
        <w:rPr>
          <w:rFonts w:ascii="Arial Narrow" w:hAnsi="Arial Narrow" w:cs="Arial"/>
          <w:sz w:val="24"/>
          <w:szCs w:val="24"/>
        </w:rPr>
        <w:t>WC</w:t>
      </w:r>
      <w:r>
        <w:rPr>
          <w:rFonts w:ascii="Arial Narrow" w:hAnsi="Arial Narrow" w:cs="Arial"/>
          <w:sz w:val="24"/>
          <w:szCs w:val="24"/>
          <w:lang/>
        </w:rPr>
        <w:t xml:space="preserve"> шоља треба да буду висине од 1,30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од пода;</w:t>
      </w:r>
    </w:p>
    <w:p w14:paraId="7612A0D1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зидови санитарних просторија су обавезно обложени керамичким плочицама или другим непропусним материјалом који се лако одржава и то у делу висине 1,60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од пода;</w:t>
      </w:r>
    </w:p>
    <w:p w14:paraId="43B058CD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санитарне просторије се по правилу проветравају природно, уз додатно механичко проветравање када је то неопходно.</w:t>
      </w:r>
    </w:p>
    <w:p w14:paraId="5F4B9972" w14:textId="77777777" w:rsidR="00F93B58" w:rsidRDefault="00F93B58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724A969C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1.4 </w:t>
      </w:r>
      <w:r>
        <w:rPr>
          <w:rFonts w:ascii="Arial Narrow" w:hAnsi="Arial Narrow" w:cs="Arial"/>
          <w:sz w:val="24"/>
          <w:szCs w:val="24"/>
          <w:lang/>
        </w:rPr>
        <w:t xml:space="preserve"> Вишенаменски простор</w:t>
      </w:r>
    </w:p>
    <w:p w14:paraId="3280C39A" w14:textId="77777777" w:rsidR="00F93B58" w:rsidRDefault="00F93B58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0DCB833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Вишенаменски простор може бити засебна просторија (ако објекат поседује салу, или трпезарију оне могу имати вишенаменску функцију) или </w:t>
      </w:r>
      <w:r>
        <w:rPr>
          <w:rFonts w:ascii="Arial Narrow" w:hAnsi="Arial Narrow" w:cs="Arial"/>
          <w:b/>
          <w:bCs/>
          <w:sz w:val="24"/>
          <w:szCs w:val="24"/>
          <w:lang/>
        </w:rPr>
        <w:t>простор у оквиру хола или ходника који користе деца, запослени и родитељи;</w:t>
      </w:r>
    </w:p>
    <w:p w14:paraId="7E933A6A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вишенаменски простор се пројектује тако да би могао послужити за више намена: за васпитно-образовни рад, одржавање састанака, за организацију приредби, изложби, радионица за децу и родитеље, итд.;</w:t>
      </w:r>
    </w:p>
    <w:p w14:paraId="7134F60E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величина вишенаменског простора зависи од капацитета предшколске установе;</w:t>
      </w:r>
    </w:p>
    <w:p w14:paraId="17D0798A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површина износи минимално 0,5 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 xml:space="preserve"> по детету.</w:t>
      </w:r>
    </w:p>
    <w:p w14:paraId="33D35FC0" w14:textId="77777777" w:rsidR="00F93B58" w:rsidRDefault="00F93B58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F0D2091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1.5 Сала (опционо)</w:t>
      </w:r>
    </w:p>
    <w:p w14:paraId="45A7300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 склопу архитектонског решења ако је могуће предвидети и засебну салу која се користи као </w:t>
      </w:r>
      <w:r>
        <w:rPr>
          <w:rFonts w:ascii="Arial Narrow" w:hAnsi="Arial Narrow" w:cs="Arial"/>
          <w:sz w:val="24"/>
          <w:szCs w:val="24"/>
          <w:lang/>
        </w:rPr>
        <w:t>вишенаменски простор за васпитно-образовни рад, одржавање састанака, за организацију приредби, изложби, радионица за децу и родитеље, итд.;</w:t>
      </w:r>
    </w:p>
    <w:p w14:paraId="39EA0563" w14:textId="77777777" w:rsidR="00F93B58" w:rsidRDefault="001A389F">
      <w:pPr>
        <w:spacing w:after="0"/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овај простор има 1 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по детету али не више од 80 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61DD6B13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 већим објектима уместо две сале препоручује се пројектовање и изградња једне сале и наткривеног трема одговарајуће величине;</w:t>
      </w:r>
    </w:p>
    <w:p w14:paraId="06619604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приликом пројектовања обратити пажњу на апсорпцију буке – употреба акустичних панела (плафонских и зидних).</w:t>
      </w:r>
    </w:p>
    <w:p w14:paraId="68C4D052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6178D4D2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/>
        </w:rPr>
        <w:t>6) Трпезарија (опционо)</w:t>
      </w:r>
    </w:p>
    <w:p w14:paraId="73895FDE" w14:textId="77777777" w:rsidR="00F93B58" w:rsidRDefault="00F93B58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82FB0D8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Није потребно пројектовати </w:t>
      </w:r>
      <w:r>
        <w:rPr>
          <w:rFonts w:ascii="Arial Narrow" w:hAnsi="Arial Narrow" w:cs="Arial"/>
          <w:sz w:val="24"/>
          <w:szCs w:val="24"/>
          <w:lang/>
        </w:rPr>
        <w:t>трпезаријски простор с обзиром да је планирано обедовање деце по собама.</w:t>
      </w:r>
    </w:p>
    <w:p w14:paraId="58A04F92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19196CAF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2. ГРУПА ПРОСТОРИЈА ЗА ЗАПОСЛЕНЕ</w:t>
      </w:r>
    </w:p>
    <w:p w14:paraId="7F6B247A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4C635148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2.1  Просторија за васпитаче</w:t>
      </w:r>
    </w:p>
    <w:p w14:paraId="193225D4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lastRenderedPageBreak/>
        <w:t>- Просторија за васпитаче је засебна просторија за боравак и састанке васпитача;</w:t>
      </w:r>
    </w:p>
    <w:p w14:paraId="33E1F45B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просторија за васпитаче садржи и простор за стручну литературу и дечије књиге;</w:t>
      </w:r>
    </w:p>
    <w:p w14:paraId="7E6825B1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површина износи 2,5 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 xml:space="preserve">2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по васпитној групи, али не мање од 12 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>.</w:t>
      </w:r>
    </w:p>
    <w:p w14:paraId="7C7AE0F2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1114A89E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2.2 Просторија за реквизите </w:t>
      </w:r>
    </w:p>
    <w:p w14:paraId="60955CE2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Просторија се смешта уз дечју собу (свака соба би требало да има своју) и резервисана је за одлагање дидактичких средстава, играчки и материјала, музичких инструмената, пројектора;</w:t>
      </w:r>
    </w:p>
    <w:p w14:paraId="5D193FBD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површина просторије није одређена али не би требала бити мања од 5 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b/>
          <w:bCs/>
          <w:sz w:val="24"/>
          <w:szCs w:val="24"/>
          <w:lang/>
        </w:rPr>
        <w:t>;</w:t>
      </w:r>
    </w:p>
    <w:p w14:paraId="2CAF163F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53F52788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2.3  Просторија за здравствену заштиту</w:t>
      </w:r>
    </w:p>
    <w:p w14:paraId="7EFA7288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Ову просторију чине две просторне целине: </w:t>
      </w:r>
      <w:r>
        <w:rPr>
          <w:rFonts w:ascii="Arial Narrow" w:hAnsi="Arial Narrow" w:cs="Arial"/>
          <w:b/>
          <w:bCs/>
          <w:sz w:val="24"/>
          <w:szCs w:val="24"/>
          <w:lang/>
        </w:rPr>
        <w:t>просторна целина за превентивно-здравствени рад</w:t>
      </w:r>
      <w:r>
        <w:rPr>
          <w:rFonts w:ascii="Arial Narrow" w:hAnsi="Arial Narrow" w:cs="Arial"/>
          <w:sz w:val="24"/>
          <w:szCs w:val="24"/>
          <w:lang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површине 6 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и просторна целина за изолацију болесне деце површине 6 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6908BB59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просторија има једно точеће место.</w:t>
      </w:r>
    </w:p>
    <w:p w14:paraId="0F082D90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47C893D3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2.4 Просторије за стручне службе</w:t>
      </w:r>
    </w:p>
    <w:p w14:paraId="74DBED6D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Прописује се најмање једна просторија за стручног сарадника на нивоу установе;</w:t>
      </w:r>
    </w:p>
    <w:p w14:paraId="34305E64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>просторија служи за рад стручне службе, индивидуалне разговоре, саветовања;</w:t>
      </w:r>
    </w:p>
    <w:p w14:paraId="3EA1FC78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>најмање једна просторија величине 12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>, а по потреби више просторија у складу са бројем стручних сарадника;</w:t>
      </w:r>
    </w:p>
    <w:p w14:paraId="675F4EC6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>просторија за рад стручне службе може да се организује тако да у једној просторији раде два стручна сарадника.</w:t>
      </w:r>
    </w:p>
    <w:p w14:paraId="4E5DF133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04FB0141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2C6BD848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2.5 Просторије за управника </w:t>
      </w:r>
    </w:p>
    <w:p w14:paraId="40550870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Просторија за упраника (директора) има </w:t>
      </w:r>
      <w:r>
        <w:rPr>
          <w:rFonts w:ascii="Arial Narrow" w:hAnsi="Arial Narrow" w:cs="Arial"/>
          <w:b/>
          <w:bCs/>
          <w:sz w:val="24"/>
          <w:szCs w:val="24"/>
          <w:lang/>
        </w:rPr>
        <w:t>површину од најмање 12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</w:p>
    <w:p w14:paraId="19319911" w14:textId="77777777" w:rsidR="00F93B58" w:rsidRDefault="00F93B58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1EC9D5A1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2.6 Просторије за помоћно особље</w:t>
      </w:r>
    </w:p>
    <w:p w14:paraId="40153AA9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просторија </w:t>
      </w:r>
      <w:r>
        <w:rPr>
          <w:rFonts w:ascii="Arial Narrow" w:hAnsi="Arial Narrow" w:cs="Arial"/>
          <w:b/>
          <w:bCs/>
          <w:sz w:val="24"/>
          <w:szCs w:val="24"/>
          <w:lang/>
        </w:rPr>
        <w:t>има површину 8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 xml:space="preserve">2 </w:t>
      </w:r>
      <w:r>
        <w:rPr>
          <w:rFonts w:ascii="Arial Narrow" w:hAnsi="Arial Narrow" w:cs="Arial"/>
          <w:sz w:val="24"/>
          <w:szCs w:val="24"/>
          <w:lang/>
        </w:rPr>
        <w:t>и служи искључиво помоћном особљу;</w:t>
      </w:r>
    </w:p>
    <w:p w14:paraId="09782F94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пројектовати издвојену портирницу </w:t>
      </w:r>
      <w:r>
        <w:rPr>
          <w:rFonts w:ascii="Arial Narrow" w:hAnsi="Arial Narrow" w:cs="Arial"/>
          <w:b/>
          <w:bCs/>
          <w:sz w:val="24"/>
          <w:szCs w:val="24"/>
          <w:lang/>
        </w:rPr>
        <w:t>површине 4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 xml:space="preserve"> </w:t>
      </w:r>
    </w:p>
    <w:p w14:paraId="62C5ED7F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5E350BD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2.7 Кухиња</w:t>
      </w:r>
    </w:p>
    <w:p w14:paraId="3413DD6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Дистрибутивна кухиња (прихватна) је кухиња за прихватање произведене хране. </w:t>
      </w:r>
    </w:p>
    <w:p w14:paraId="79213E8F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Распоред просторија у кухињском блоку мора бити функционалан, по технолошком реду процеса прихватања произведене хране и сервирања. Санитарно-хигијенски захтеви подразумевају да у свим просторима кухиње у којима се припрема храна постоје чисти и прљави делови и путеви који се међусобно не укрштају. Веза између кухиње и простора за исхрану деце мора бити што краћа и без препрека за превоз хране. Ако између кухиње и простора за исхрану деце постоји спратна разлика, потребно је да се обезбеди лифт за превоз </w:t>
      </w:r>
      <w:r>
        <w:rPr>
          <w:rFonts w:ascii="Arial Narrow" w:hAnsi="Arial Narrow" w:cs="Arial"/>
          <w:sz w:val="24"/>
          <w:szCs w:val="24"/>
          <w:lang/>
        </w:rPr>
        <w:t>хране. Капацитет и опремљеност кухиње зависи од њене организације и броја оброка који справља.</w:t>
      </w:r>
    </w:p>
    <w:p w14:paraId="0B69F01C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/>
        </w:rPr>
        <w:t>- У свим кухињама подови су прекривени керамичким неклизајућим плочицама или другим неклизајућим материјалом који не пропушта воду. У висини од 60</w:t>
      </w:r>
      <w:r>
        <w:rPr>
          <w:rFonts w:ascii="Arial Narrow" w:hAnsi="Arial Narrow" w:cs="Arial"/>
          <w:sz w:val="24"/>
          <w:szCs w:val="24"/>
        </w:rPr>
        <w:t>cm</w:t>
      </w:r>
      <w:r>
        <w:rPr>
          <w:rFonts w:ascii="Arial Narrow" w:hAnsi="Arial Narrow" w:cs="Arial"/>
          <w:sz w:val="24"/>
          <w:szCs w:val="24"/>
          <w:lang/>
        </w:rPr>
        <w:t xml:space="preserve"> од радне површине зид је обложен керамичким плочицама. Све радне површине и пултови су равни, глатки, лаки за одржавање, водоотпорни, од нерђајућег материјала. Најпогоднији материјал за радне површине је нерђајући челик (инокс) или мермер.</w:t>
      </w:r>
    </w:p>
    <w:p w14:paraId="7A2D14E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 xml:space="preserve">- </w:t>
      </w:r>
      <w:r>
        <w:rPr>
          <w:rFonts w:ascii="Arial Narrow" w:hAnsi="Arial Narrow" w:cs="Arial"/>
          <w:sz w:val="24"/>
          <w:szCs w:val="24"/>
          <w:lang/>
        </w:rPr>
        <w:t>Зидови су обложени керамичким плочицама или другим материјалом који не пропушта воду у висини од 1,60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>. Кухиња мора испуњавати против-пожарне и санитарно-хигијенско прописе у складу са законском регулативом која регулише ову област.</w:t>
      </w:r>
    </w:p>
    <w:p w14:paraId="2E87944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 xml:space="preserve">Дистрибутивна кухиња расподељује у објекту донесену храну из производне кухиње која је ван објекта. Дистрибутивна кухиња треба да обезбеди прихватање оброка, припрему - дораду оброка и хомогенизацију појединих јела. </w:t>
      </w:r>
      <w:r>
        <w:rPr>
          <w:rFonts w:ascii="Arial Narrow" w:hAnsi="Arial Narrow" w:cs="Arial"/>
          <w:b/>
          <w:bCs/>
          <w:sz w:val="24"/>
          <w:szCs w:val="24"/>
          <w:lang/>
        </w:rPr>
        <w:t>Величина дистрибутивне кухиње, по правилу, износи 0,3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b/>
          <w:bCs/>
          <w:sz w:val="24"/>
          <w:szCs w:val="24"/>
          <w:vertAlign w:val="superscript"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  <w:lang/>
        </w:rPr>
        <w:t>по оброку, али не мање од 25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. </w:t>
      </w:r>
      <w:r>
        <w:rPr>
          <w:rFonts w:ascii="Arial Narrow" w:hAnsi="Arial Narrow" w:cs="Arial"/>
          <w:sz w:val="24"/>
          <w:szCs w:val="24"/>
          <w:lang/>
        </w:rPr>
        <w:t>Дистрибутивна кухиња има обезбеђен пулт - радну површину за пријем дечијих оброка и расхладне уређаје у складу са технолошким процесом пријема, обраде и сервирања хране.</w:t>
      </w:r>
    </w:p>
    <w:p w14:paraId="224FF74E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</w:rPr>
      </w:pPr>
    </w:p>
    <w:p w14:paraId="70CF35D0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3. ГРУПА ПОМОЋНИХ ПРОСТОРИЈА</w:t>
      </w:r>
    </w:p>
    <w:p w14:paraId="58505B88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1DD44AB2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У свакој предшколској установи уз просторије за рад потребне су и помоћне просторије: комуникације, гардеробе за запослене, санитарије за особље, перионица, спремишта, котларница и друге просторије по потреби установе.</w:t>
      </w:r>
    </w:p>
    <w:p w14:paraId="744263C8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31FAD6AF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3.1</w:t>
      </w:r>
      <w:r>
        <w:rPr>
          <w:rFonts w:ascii="Arial Narrow" w:hAnsi="Arial Narrow" w:cs="Arial"/>
          <w:sz w:val="24"/>
          <w:szCs w:val="24"/>
          <w:lang/>
        </w:rPr>
        <w:t xml:space="preserve"> Комуникације</w:t>
      </w:r>
    </w:p>
    <w:p w14:paraId="7F0AC81E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>Комуникације су: улази, холови, ходници, степеништа, ветробран и надстрешнице.</w:t>
      </w:r>
    </w:p>
    <w:p w14:paraId="5BAC3137" w14:textId="77777777" w:rsidR="00F93B58" w:rsidRDefault="00F93B58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77E8F0CE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>Улаз са надстрешницом и ветробраном треба да има свака предшколска установа и то најмање два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  <w:lang/>
        </w:rPr>
        <w:t>улаза: главни улаз са приступом са саобраћајнице и споредни улаз из дворишта.</w:t>
      </w:r>
    </w:p>
    <w:p w14:paraId="3E6B0945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>У оквиру главног улаза мора бити предвиђен простор за одлагање дечијих колица. У близини споредног улаза из дворишта мора бити предвиђен простор за одлагање средстава која се користе у дворишту.</w:t>
      </w:r>
    </w:p>
    <w:p w14:paraId="2B4F6E6A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 xml:space="preserve">Хол је проширени део улаза и комуникација, који служи и као вишенаменски заједнички простор. </w:t>
      </w:r>
    </w:p>
    <w:p w14:paraId="214BA3E3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 xml:space="preserve">Ходник је простор који користе деца, запослени и родитељи. Повезује просторије и служи за кретање свих учесника, сарадњу са родитељима и може послужити и за реализацију васпитно-образовног програма. </w:t>
      </w:r>
      <w:r>
        <w:rPr>
          <w:rFonts w:ascii="Arial Narrow" w:hAnsi="Arial Narrow" w:cs="Arial"/>
          <w:b/>
          <w:bCs/>
          <w:sz w:val="24"/>
          <w:szCs w:val="24"/>
          <w:lang/>
        </w:rPr>
        <w:t>Минимална пропусна ширина ходника за евакуацију износи 1,20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>, а зависи од броја лица која се евакуишу у складу са законском регулативом која регулише ову област.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/>
        </w:rPr>
        <w:t>Уколико се у склопу ходника пројектују или налазе гардеробе, други елементи опреме или просторна целина са дидактичким средствима, ова ширина се увећав</w:t>
      </w:r>
      <w:r>
        <w:rPr>
          <w:rFonts w:ascii="Arial Narrow" w:hAnsi="Arial Narrow" w:cs="Arial"/>
          <w:sz w:val="24"/>
          <w:szCs w:val="24"/>
          <w:lang/>
        </w:rPr>
        <w:t>а за димензије елемената опреме, материјала и дидактичких средстава које могу бити препрека приликом евакуације, тако да дефинисана прописана ширина пута за евакуацију не буде умањена. Ако је пропусна ширина пута за евакуацију 1,20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>, гардеробни елементи, опрема и дидактичка средства се могу наћи са једне стране ходника или уз зид.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/>
        </w:rPr>
        <w:t xml:space="preserve">Препоручена ширина слободног простора испред гардеробних елемената (у </w:t>
      </w:r>
      <w:r>
        <w:rPr>
          <w:rFonts w:ascii="Arial Narrow" w:hAnsi="Arial Narrow" w:cs="Arial"/>
          <w:sz w:val="24"/>
          <w:szCs w:val="24"/>
          <w:lang/>
        </w:rPr>
        <w:t>зависности од архитектонског решења) у случају да су гардеробни елементи у склопу ходника, износи 2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>.</w:t>
      </w:r>
    </w:p>
    <w:p w14:paraId="6DDB0AF6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>Најмања пропусна ширина степеништа износи 120</w:t>
      </w:r>
      <w:r>
        <w:rPr>
          <w:rFonts w:ascii="Arial Narrow" w:hAnsi="Arial Narrow" w:cs="Arial"/>
          <w:sz w:val="24"/>
          <w:szCs w:val="24"/>
        </w:rPr>
        <w:t>cm</w:t>
      </w:r>
      <w:r>
        <w:rPr>
          <w:rFonts w:ascii="Arial Narrow" w:hAnsi="Arial Narrow" w:cs="Arial"/>
          <w:sz w:val="24"/>
          <w:szCs w:val="24"/>
          <w:lang/>
        </w:rPr>
        <w:t xml:space="preserve"> за 100 деце која се тим степеништем служе (уколико је за пожарни сегмент то једино степениште), а коначна ширина степеништа зависи од броја лица која се евакуишу у складу са законском регулативом која регулише ову област.</w:t>
      </w:r>
      <w:r>
        <w:rPr>
          <w:rFonts w:ascii="Arial Narrow" w:hAnsi="Arial Narrow" w:cs="Arial"/>
          <w:sz w:val="24"/>
          <w:szCs w:val="24"/>
        </w:rPr>
        <w:t xml:space="preserve"> O</w:t>
      </w:r>
      <w:r>
        <w:rPr>
          <w:rFonts w:ascii="Arial Narrow" w:hAnsi="Arial Narrow" w:cs="Arial"/>
          <w:sz w:val="24"/>
          <w:szCs w:val="24"/>
          <w:lang/>
        </w:rPr>
        <w:t>дстојање од излаза из крајњих просторија до степеништа, односно спољног излаза (улаза) не може бити веће од 25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>. Изузетно, код врло прегледних и слободних комуникација, ова дужина може износити највише 30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и мора бити усклађена са важећим пр</w:t>
      </w:r>
      <w:r>
        <w:rPr>
          <w:rFonts w:ascii="Arial Narrow" w:hAnsi="Arial Narrow" w:cs="Arial"/>
          <w:sz w:val="24"/>
          <w:szCs w:val="24"/>
          <w:lang/>
        </w:rPr>
        <w:t>описима противпожарне заштите. Пројектовано време евакуације износи 15 мин.</w:t>
      </w:r>
    </w:p>
    <w:p w14:paraId="074074DC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>Одстојање од излаза из крајњих просторија до степеништа, односно спољног излаза (улаза) не може бити веће од 25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lang/>
        </w:rPr>
        <w:t>. Изузетно, код врло прегледних и слободних комуникација, ова дужина може износити највише 30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и мора бити усклађена са важећим прописима противпожарне заштите.</w:t>
      </w:r>
    </w:p>
    <w:p w14:paraId="4ECFC834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>Зидови, плафони и подови простора за комуникацију, као и степеништа морају бити обложени негоривим материјалом.</w:t>
      </w:r>
    </w:p>
    <w:p w14:paraId="14405A25" w14:textId="77777777" w:rsidR="00F93B58" w:rsidRDefault="00F93B58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03CEFC76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3.2</w:t>
      </w:r>
      <w:r>
        <w:rPr>
          <w:rFonts w:ascii="Arial Narrow" w:hAnsi="Arial Narrow" w:cs="Arial"/>
          <w:sz w:val="24"/>
          <w:szCs w:val="24"/>
          <w:lang/>
        </w:rPr>
        <w:t xml:space="preserve"> Гардероба за запослене</w:t>
      </w:r>
    </w:p>
    <w:p w14:paraId="36B7E521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Гардероба за запослене мора бити одвојена од гардеробе за одлагање дечије одеће и обуће;</w:t>
      </w:r>
    </w:p>
    <w:p w14:paraId="47DDE78C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пројектује се у близини собе за васпитаче.</w:t>
      </w:r>
    </w:p>
    <w:p w14:paraId="2708C76B" w14:textId="77777777" w:rsidR="00F93B58" w:rsidRDefault="00F93B58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6D71A62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>3.3</w:t>
      </w:r>
      <w:r>
        <w:rPr>
          <w:rFonts w:ascii="Arial Narrow" w:hAnsi="Arial Narrow" w:cs="Arial"/>
          <w:sz w:val="24"/>
          <w:szCs w:val="24"/>
          <w:lang/>
        </w:rPr>
        <w:t xml:space="preserve"> Санитарије за запослене</w:t>
      </w:r>
    </w:p>
    <w:p w14:paraId="551BD227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 просеку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једна </w:t>
      </w:r>
      <w:r>
        <w:rPr>
          <w:rFonts w:ascii="Arial Narrow" w:hAnsi="Arial Narrow" w:cs="Arial"/>
          <w:b/>
          <w:bCs/>
          <w:sz w:val="24"/>
          <w:szCs w:val="24"/>
        </w:rPr>
        <w:t>WC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шоља на 10 запослених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275A16FC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/>
        </w:rPr>
        <w:t xml:space="preserve">- сви </w:t>
      </w:r>
      <w:r>
        <w:rPr>
          <w:rFonts w:ascii="Arial Narrow" w:hAnsi="Arial Narrow" w:cs="Arial"/>
          <w:sz w:val="24"/>
          <w:szCs w:val="24"/>
        </w:rPr>
        <w:t>WC</w:t>
      </w:r>
      <w:r>
        <w:rPr>
          <w:rFonts w:ascii="Arial Narrow" w:hAnsi="Arial Narrow" w:cs="Arial"/>
          <w:sz w:val="24"/>
          <w:szCs w:val="24"/>
          <w:lang/>
        </w:rPr>
        <w:t xml:space="preserve">-и имају предпросторе у којима је по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један лавабо на сваке две </w:t>
      </w:r>
      <w:r>
        <w:rPr>
          <w:rFonts w:ascii="Arial Narrow" w:hAnsi="Arial Narrow" w:cs="Arial"/>
          <w:b/>
          <w:bCs/>
          <w:sz w:val="24"/>
          <w:szCs w:val="24"/>
        </w:rPr>
        <w:t>WC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шоље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46307BD7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предпростор и/или простор </w:t>
      </w:r>
      <w:r>
        <w:rPr>
          <w:rFonts w:ascii="Arial Narrow" w:hAnsi="Arial Narrow" w:cs="Arial"/>
          <w:sz w:val="24"/>
          <w:szCs w:val="24"/>
        </w:rPr>
        <w:t>WC</w:t>
      </w:r>
      <w:r>
        <w:rPr>
          <w:rFonts w:ascii="Arial Narrow" w:hAnsi="Arial Narrow" w:cs="Arial"/>
          <w:sz w:val="24"/>
          <w:szCs w:val="24"/>
          <w:lang/>
        </w:rPr>
        <w:t>-а треба да је непосредно осветљен и проветрен;</w:t>
      </w:r>
    </w:p>
    <w:p w14:paraId="4D0BCD15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санитарне просторије за васпитаче и техничко особље пројектују се у близини просторије за васпитаче, а санитарне просторије за запослене у кухињи пројектују се у непосредној близини кухињског блока;</w:t>
      </w:r>
    </w:p>
    <w:p w14:paraId="58C780A2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>у склопу санитарија за запослене прописује се засебна просторија за одржавање хигијене са трокадером</w:t>
      </w:r>
      <w:r>
        <w:rPr>
          <w:rFonts w:ascii="Arial Narrow" w:hAnsi="Arial Narrow" w:cs="Arial"/>
          <w:sz w:val="24"/>
          <w:szCs w:val="24"/>
          <w:lang/>
        </w:rPr>
        <w:t>.</w:t>
      </w:r>
    </w:p>
    <w:p w14:paraId="789EB72A" w14:textId="77777777" w:rsidR="00F93B58" w:rsidRDefault="00F93B58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7BE5D12C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>3.4</w:t>
      </w:r>
      <w:r>
        <w:rPr>
          <w:rFonts w:ascii="Arial Narrow" w:hAnsi="Arial Narrow" w:cs="Arial"/>
          <w:sz w:val="24"/>
          <w:szCs w:val="24"/>
          <w:lang/>
        </w:rPr>
        <w:t xml:space="preserve"> Перионица</w:t>
      </w:r>
    </w:p>
    <w:p w14:paraId="3A967C32" w14:textId="77777777" w:rsidR="00F93B58" w:rsidRDefault="001A389F">
      <w:pPr>
        <w:spacing w:after="0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 зависности од капацитета и развијености установе </w:t>
      </w:r>
      <w:r>
        <w:rPr>
          <w:rFonts w:ascii="Arial Narrow" w:hAnsi="Arial Narrow" w:cs="Arial"/>
          <w:b/>
          <w:bCs/>
          <w:sz w:val="24"/>
          <w:szCs w:val="24"/>
          <w:lang/>
        </w:rPr>
        <w:t>површина перионице је од 24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3A2763B4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перионица има простор за прљаво рубље, простор за прање и сушење, као и за одлагање чистог рубља;</w:t>
      </w:r>
    </w:p>
    <w:p w14:paraId="1428CC8E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 радним просторијама перионице мора да буде дневно </w:t>
      </w:r>
      <w:r>
        <w:rPr>
          <w:rFonts w:ascii="Arial Narrow" w:hAnsi="Arial Narrow" w:cs="Arial"/>
          <w:sz w:val="24"/>
          <w:szCs w:val="24"/>
          <w:lang/>
        </w:rPr>
        <w:t>осветљење и природна вентилација;</w:t>
      </w:r>
    </w:p>
    <w:p w14:paraId="7C3C2718" w14:textId="77777777" w:rsidR="00F93B58" w:rsidRDefault="00F93B58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2AB4B6CF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>3.5</w:t>
      </w:r>
      <w:r>
        <w:rPr>
          <w:rFonts w:ascii="Arial Narrow" w:hAnsi="Arial Narrow" w:cs="Arial"/>
          <w:sz w:val="24"/>
          <w:szCs w:val="24"/>
          <w:lang/>
        </w:rPr>
        <w:t xml:space="preserve"> Спремишта и магацин</w:t>
      </w:r>
    </w:p>
    <w:p w14:paraId="71D5FD09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>Смештај инвентара и материјала захтева посебан простор и нормира се без обзира на развијеност и капацитет установе.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/>
        </w:rPr>
        <w:t>За ову сврху потребне су следеће просторије:</w:t>
      </w:r>
    </w:p>
    <w:p w14:paraId="39593A4E" w14:textId="77777777" w:rsidR="00F93B58" w:rsidRDefault="001A389F">
      <w:pPr>
        <w:pStyle w:val="ListParagraph"/>
        <w:numPr>
          <w:ilvl w:val="0"/>
          <w:numId w:val="5"/>
        </w:num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спремиште за прибор за одржавање чистоће, </w:t>
      </w:r>
      <w:r>
        <w:rPr>
          <w:rFonts w:ascii="Arial Narrow" w:hAnsi="Arial Narrow" w:cs="Arial"/>
          <w:b/>
          <w:bCs/>
          <w:sz w:val="24"/>
          <w:szCs w:val="24"/>
          <w:lang/>
        </w:rPr>
        <w:t>величине 2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 w:val="sr-Latn-RS"/>
        </w:rPr>
        <w:t>(</w:t>
      </w:r>
      <w:r>
        <w:rPr>
          <w:rFonts w:ascii="Arial Narrow" w:hAnsi="Arial Narrow" w:cs="Arial"/>
          <w:sz w:val="24"/>
          <w:szCs w:val="24"/>
          <w:lang/>
        </w:rPr>
        <w:t>диспозиција у склопу санитарног чвора за запослене</w:t>
      </w:r>
      <w:r>
        <w:rPr>
          <w:rFonts w:ascii="Arial Narrow" w:hAnsi="Arial Narrow" w:cs="Arial"/>
          <w:sz w:val="24"/>
          <w:szCs w:val="24"/>
          <w:lang w:val="sr-Latn-RS"/>
        </w:rPr>
        <w:t>)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2F1E9BE0" w14:textId="77777777" w:rsidR="00F93B58" w:rsidRDefault="001A389F">
      <w:pPr>
        <w:pStyle w:val="ListParagraph"/>
        <w:numPr>
          <w:ilvl w:val="0"/>
          <w:numId w:val="5"/>
        </w:num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магацин за смештај инвентара и другог материјала неопходног за рад установе;</w:t>
      </w:r>
    </w:p>
    <w:p w14:paraId="444EBC89" w14:textId="77777777" w:rsidR="00F93B58" w:rsidRDefault="001A389F">
      <w:pPr>
        <w:pStyle w:val="ListParagraph"/>
        <w:numPr>
          <w:ilvl w:val="0"/>
          <w:numId w:val="5"/>
        </w:num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простор за одлагање документације на нивоу установе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 w:val="sr-Latn-RS"/>
        </w:rPr>
        <w:t>(a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1BA3BDA5" w14:textId="77777777" w:rsidR="00F93B58" w:rsidRDefault="00F93B58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</w:p>
    <w:p w14:paraId="73AF2FAA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 w:val="sr-Latn-RS"/>
        </w:rPr>
        <w:t>3.6</w:t>
      </w:r>
      <w:r>
        <w:rPr>
          <w:rFonts w:ascii="Arial Narrow" w:hAnsi="Arial Narrow" w:cs="Arial"/>
          <w:sz w:val="24"/>
          <w:szCs w:val="24"/>
          <w:lang/>
        </w:rPr>
        <w:t xml:space="preserve"> Просторије за загревање предшколске установе</w:t>
      </w:r>
      <w:r>
        <w:rPr>
          <w:rFonts w:ascii="Arial Narrow" w:hAnsi="Arial Narrow" w:cs="Arial"/>
          <w:sz w:val="24"/>
          <w:szCs w:val="24"/>
          <w:lang w:val="sr-Latn-RS"/>
        </w:rPr>
        <w:t xml:space="preserve"> – </w:t>
      </w:r>
      <w:r>
        <w:rPr>
          <w:rFonts w:ascii="Arial Narrow" w:hAnsi="Arial Narrow" w:cs="Arial"/>
          <w:sz w:val="24"/>
          <w:szCs w:val="24"/>
          <w:lang/>
        </w:rPr>
        <w:t>Подстаница</w:t>
      </w:r>
    </w:p>
    <w:p w14:paraId="22C48CF6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када предшколски објекат има могућност прикључка на даљински систем грејања у објекту се предвиђа подстаница површине 10-30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>2, односно у складу са техничким захтевима и важећим прописима.</w:t>
      </w:r>
    </w:p>
    <w:p w14:paraId="69608B1D" w14:textId="77777777" w:rsidR="00F93B58" w:rsidRDefault="001A389F">
      <w:pPr>
        <w:spacing w:after="0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Загревање се врши системом даљинског грејања – на локацији постоји ТОПЛОВОД.</w:t>
      </w:r>
    </w:p>
    <w:p w14:paraId="30ABF41E" w14:textId="6F32FE46" w:rsidR="00F93B58" w:rsidRPr="001A389F" w:rsidRDefault="001A389F" w:rsidP="001A389F">
      <w:pPr>
        <w:contextualSpacing/>
        <w:rPr>
          <w:rFonts w:ascii="Arial Narrow" w:hAnsi="Arial Narrow" w:cs="Arial"/>
          <w:b/>
          <w:bCs/>
          <w:sz w:val="24"/>
          <w:szCs w:val="24"/>
          <w:lang w:val="sr-Latn-RS"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Резервисати простор од </w:t>
      </w:r>
      <w:r>
        <w:rPr>
          <w:rFonts w:ascii="Arial Narrow" w:hAnsi="Arial Narrow" w:cs="Arial"/>
          <w:b/>
          <w:bCs/>
          <w:sz w:val="24"/>
          <w:szCs w:val="24"/>
        </w:rPr>
        <w:t>cca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20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2</w:t>
      </w:r>
      <w:r>
        <w:rPr>
          <w:rFonts w:ascii="Arial Narrow" w:hAnsi="Arial Narrow" w:cs="Arial"/>
          <w:b/>
          <w:bCs/>
          <w:sz w:val="24"/>
          <w:szCs w:val="24"/>
          <w:lang/>
        </w:rPr>
        <w:t>.</w:t>
      </w:r>
    </w:p>
    <w:p w14:paraId="4FC0EF2D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37A467BE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392CA80F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05E5C50C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 w:val="sr-Latn-RS"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lastRenderedPageBreak/>
        <w:t>ОЧЕКИВАНЕ КВАДРАТУРЕ ПРОСТОРИЈА (по намени просторије):</w:t>
      </w:r>
    </w:p>
    <w:tbl>
      <w:tblPr>
        <w:tblpPr w:leftFromText="180" w:rightFromText="180" w:horzAnchor="margin" w:tblpXSpec="center" w:tblpY="816"/>
        <w:tblW w:w="93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3"/>
        <w:gridCol w:w="949"/>
        <w:gridCol w:w="849"/>
        <w:gridCol w:w="1566"/>
        <w:gridCol w:w="1474"/>
        <w:gridCol w:w="1494"/>
      </w:tblGrid>
      <w:tr w:rsidR="00F93B58" w14:paraId="6B2E2122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AC51627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Величина локације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5EFCA3B" w14:textId="77777777" w:rsidR="00F93B58" w:rsidRDefault="001A389F">
            <w:pPr>
              <w:spacing w:after="0" w:line="240" w:lineRule="auto"/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4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  <w:t>050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:lang/>
                <w14:ligatures w14:val="none"/>
              </w:rPr>
              <w:t xml:space="preserve">2 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15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/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по детету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</w:tr>
      <w:tr w:rsidR="00F93B58" w14:paraId="79FD2159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3B9FE2D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Број деце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158E2AE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270</w:t>
            </w:r>
          </w:p>
        </w:tc>
      </w:tr>
      <w:tr w:rsidR="00F93B58" w14:paraId="338931C1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EF54226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Број васпитних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група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1F79E86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11 (3 јаслене, 4 мешовите и 4 предшколске)</w:t>
            </w:r>
          </w:p>
        </w:tc>
      </w:tr>
      <w:tr w:rsidR="00F93B58" w14:paraId="0D316C1E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1467FFF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БРГП објекта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8A92D07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1755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-1814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 (6,5-6,72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/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по детету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</w:tr>
      <w:tr w:rsidR="00F93B58" w14:paraId="18651192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C0D7711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Нето површина објекта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9D9B8B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145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8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-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1512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 (5,4-5,6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/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по детету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</w:tr>
      <w:tr w:rsidR="00F93B58" w14:paraId="74B65EEA" w14:textId="77777777">
        <w:trPr>
          <w:trHeight w:val="441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85FBB11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Површина дворишта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B9881C0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21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60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:lang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8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/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по детету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</w:tr>
      <w:tr w:rsidR="00F93B58" w14:paraId="598251FE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36431BE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Површина игралишта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5D50DE2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810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</w:p>
        </w:tc>
      </w:tr>
      <w:tr w:rsidR="00F93B58" w14:paraId="0E7B5491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79074A2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Травнате површине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BD75240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864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</w:p>
        </w:tc>
      </w:tr>
      <w:tr w:rsidR="00F93B58" w14:paraId="7C5549E1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C680722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Структура и димензије обавезних просторија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DE66FA1" w14:textId="77777777" w:rsidR="00F93B58" w:rsidRDefault="00F93B58">
            <w:pPr>
              <w:spacing w:after="0" w:line="240" w:lineRule="auto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</w:p>
        </w:tc>
      </w:tr>
      <w:tr w:rsidR="00F93B58" w14:paraId="6C1F7FE8" w14:textId="77777777">
        <w:trPr>
          <w:trHeight w:val="441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F002722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1) Просторије за децу</w:t>
            </w:r>
          </w:p>
        </w:tc>
        <w:tc>
          <w:tcPr>
            <w:tcW w:w="179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3EA40DB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11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соба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br/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2,5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/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по детету</w:t>
            </w:r>
          </w:p>
        </w:tc>
        <w:tc>
          <w:tcPr>
            <w:tcW w:w="15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CC6F4FC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11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санитарних просторија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br/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8,0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 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/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по соби</w:t>
            </w:r>
          </w:p>
        </w:tc>
        <w:tc>
          <w:tcPr>
            <w:tcW w:w="296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7B1693F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Гардероба у оквиру ходника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14:ligatures w14:val="none"/>
              </w:rPr>
              <w:br/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0,3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/ по детету</w:t>
            </w:r>
          </w:p>
        </w:tc>
      </w:tr>
      <w:tr w:rsidR="00F93B58" w14:paraId="572A574E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F7AE863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  <w:t>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179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931D03D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675</w:t>
            </w:r>
          </w:p>
        </w:tc>
        <w:tc>
          <w:tcPr>
            <w:tcW w:w="15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70EAFCC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88</w:t>
            </w:r>
          </w:p>
        </w:tc>
        <w:tc>
          <w:tcPr>
            <w:tcW w:w="296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97ACD7F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81</w:t>
            </w:r>
          </w:p>
        </w:tc>
      </w:tr>
      <w:tr w:rsidR="00F93B58" w14:paraId="3386F88C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E6420D5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Укупно просторије за децу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lang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24C4886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844</w:t>
            </w:r>
          </w:p>
        </w:tc>
      </w:tr>
      <w:tr w:rsidR="00F93B58" w14:paraId="05CA4318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F9F1B8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2)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Просторија за васпитаче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са гардеробом 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lang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EBAF809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40</w:t>
            </w:r>
          </w:p>
        </w:tc>
      </w:tr>
      <w:tr w:rsidR="00F93B58" w14:paraId="54FD0D73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B7CB0AF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3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Просториј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е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за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реквизите 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lang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992EF8F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55</w:t>
            </w:r>
          </w:p>
        </w:tc>
      </w:tr>
      <w:tr w:rsidR="00F93B58" w14:paraId="7D7ACD73" w14:textId="77777777">
        <w:trPr>
          <w:trHeight w:val="619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AF9E014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4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Просторија за здравствену заштиту и изолацију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lang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F1616F0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12(6+6)</w:t>
            </w:r>
          </w:p>
        </w:tc>
      </w:tr>
      <w:tr w:rsidR="00F93B58" w14:paraId="3707FF8B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28B3EE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5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Вишенаменски простор</w:t>
            </w:r>
          </w:p>
          <w:p w14:paraId="138B94BE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  – САЛА 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lang/>
                <w14:ligatures w14:val="none"/>
              </w:rPr>
              <w:t>)</w:t>
            </w:r>
          </w:p>
          <w:p w14:paraId="6CD60A6C" w14:textId="77777777" w:rsidR="00F93B58" w:rsidRDefault="00F93B58">
            <w:pPr>
              <w:spacing w:after="0" w:line="240" w:lineRule="auto"/>
              <w:rPr>
                <w:rFonts w:ascii="Arial Narrow" w:eastAsia="Times New Roman" w:hAnsi="Arial Narrow" w:cs="Arial"/>
                <w:color w:val="333333"/>
                <w:kern w:val="0"/>
                <w:lang/>
                <w14:ligatures w14:val="none"/>
              </w:rPr>
            </w:pP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A5AC36C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80</w:t>
            </w:r>
          </w:p>
        </w:tc>
      </w:tr>
      <w:tr w:rsidR="00F93B58" w14:paraId="7FE41F4C" w14:textId="77777777">
        <w:trPr>
          <w:trHeight w:val="233"/>
          <w:jc w:val="center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35442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6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Просторије за стручне службе</w:t>
            </w:r>
          </w:p>
        </w:tc>
        <w:tc>
          <w:tcPr>
            <w:tcW w:w="1798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4243CDF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Педагог</w:t>
            </w:r>
          </w:p>
        </w:tc>
        <w:tc>
          <w:tcPr>
            <w:tcW w:w="15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D400923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Психолог</w:t>
            </w:r>
          </w:p>
        </w:tc>
        <w:tc>
          <w:tcPr>
            <w:tcW w:w="296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CAB3A2F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Стручни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сарадник</w:t>
            </w:r>
          </w:p>
        </w:tc>
      </w:tr>
      <w:tr w:rsidR="00F93B58" w14:paraId="57EAAB0A" w14:textId="77777777">
        <w:trPr>
          <w:trHeight w:val="202"/>
          <w:jc w:val="center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19B1F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1798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5F8DF7D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6</w:t>
            </w:r>
          </w:p>
        </w:tc>
        <w:tc>
          <w:tcPr>
            <w:tcW w:w="15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7A26F30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6</w:t>
            </w:r>
          </w:p>
        </w:tc>
        <w:tc>
          <w:tcPr>
            <w:tcW w:w="296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D9067CA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12</w:t>
            </w:r>
          </w:p>
        </w:tc>
      </w:tr>
      <w:tr w:rsidR="00F93B58" w14:paraId="7591196A" w14:textId="77777777">
        <w:trPr>
          <w:trHeight w:val="233"/>
          <w:jc w:val="center"/>
        </w:trPr>
        <w:tc>
          <w:tcPr>
            <w:tcW w:w="3012" w:type="dxa"/>
            <w:tcBorders>
              <w:top w:val="single" w:sz="4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0B085CF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Укупно просторије за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С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тр.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Сл. 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lang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F0A349B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24</w:t>
            </w:r>
          </w:p>
        </w:tc>
      </w:tr>
      <w:tr w:rsidR="00F93B58" w14:paraId="59D62821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A88E221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7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Просторије за управ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ника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057F81C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12</w:t>
            </w:r>
          </w:p>
        </w:tc>
      </w:tr>
      <w:tr w:rsidR="00F93B58" w14:paraId="47090934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7CE71A7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8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Помоћне просторије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5EACA38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гардероба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5C82CF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портир.</w:t>
            </w:r>
          </w:p>
        </w:tc>
        <w:tc>
          <w:tcPr>
            <w:tcW w:w="15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7132F71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спремишта и чишћ.</w:t>
            </w:r>
          </w:p>
        </w:tc>
        <w:tc>
          <w:tcPr>
            <w:tcW w:w="1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60FDFCA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прост. за пом. особље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A0904C6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Подстаница</w:t>
            </w:r>
          </w:p>
        </w:tc>
      </w:tr>
      <w:tr w:rsidR="00F93B58" w14:paraId="207F2FAA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0B2F1AC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 w:val="sr-Latn-RS"/>
                <w14:ligatures w14:val="none"/>
              </w:rPr>
              <w:t>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BEE2EE6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5</w:t>
            </w:r>
          </w:p>
        </w:tc>
        <w:tc>
          <w:tcPr>
            <w:tcW w:w="8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89F81B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4</w:t>
            </w:r>
          </w:p>
        </w:tc>
        <w:tc>
          <w:tcPr>
            <w:tcW w:w="15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70019BF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30</w:t>
            </w:r>
          </w:p>
        </w:tc>
        <w:tc>
          <w:tcPr>
            <w:tcW w:w="1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9E88AA1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8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91B1EF2" w14:textId="77777777" w:rsidR="00F93B58" w:rsidRDefault="001A389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20</w:t>
            </w:r>
          </w:p>
        </w:tc>
      </w:tr>
      <w:tr w:rsidR="00F93B58" w14:paraId="52A01715" w14:textId="77777777">
        <w:trPr>
          <w:trHeight w:val="233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A544913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Укупно помоћне просторије</w:t>
            </w:r>
            <w:r>
              <w:rPr>
                <w:rFonts w:ascii="Arial Narrow" w:eastAsia="Times New Roman" w:hAnsi="Arial Narrow" w:cs="Arial"/>
                <w:color w:val="333333"/>
                <w:kern w:val="0"/>
                <w:lang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E844036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77</w:t>
            </w:r>
          </w:p>
        </w:tc>
      </w:tr>
      <w:tr w:rsidR="00F93B58" w14:paraId="50725383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2A254B2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9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)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Санитарне просторије за запослене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898293A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20</w:t>
            </w:r>
          </w:p>
        </w:tc>
      </w:tr>
      <w:tr w:rsidR="00F93B58" w14:paraId="52499212" w14:textId="77777777">
        <w:trPr>
          <w:trHeight w:val="441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CFAA055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10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)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Прихватна кухиња са гардеробом и купатилом за сервирке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  <w:p w14:paraId="45E5AB41" w14:textId="77777777" w:rsidR="00F93B58" w:rsidRDefault="00F93B5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333333"/>
                <w:kern w:val="0"/>
                <w14:ligatures w14:val="none"/>
              </w:rPr>
            </w:pP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6E7B64E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45</w:t>
            </w:r>
          </w:p>
        </w:tc>
      </w:tr>
      <w:tr w:rsidR="00F93B58" w14:paraId="692740D0" w14:textId="77777777">
        <w:trPr>
          <w:trHeight w:val="470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759E2B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11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Перионица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A41CB76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30</w:t>
            </w:r>
          </w:p>
        </w:tc>
      </w:tr>
      <w:tr w:rsidR="00F93B58" w14:paraId="7AB9377A" w14:textId="77777777">
        <w:trPr>
          <w:trHeight w:val="441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1EE4853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 Комуникације (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мин.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15% нето површ.)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(m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)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D596D0C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219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-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227</w:t>
            </w:r>
          </w:p>
        </w:tc>
      </w:tr>
      <w:tr w:rsidR="00F93B58" w14:paraId="1C82EA96" w14:textId="77777777">
        <w:trPr>
          <w:trHeight w:val="202"/>
          <w:jc w:val="center"/>
        </w:trPr>
        <w:tc>
          <w:tcPr>
            <w:tcW w:w="3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E924685" w14:textId="77777777" w:rsidR="00F93B58" w:rsidRDefault="001A389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УКУПНА НЕТО ПОВРШИНА</w:t>
            </w:r>
          </w:p>
        </w:tc>
        <w:tc>
          <w:tcPr>
            <w:tcW w:w="63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CA83841" w14:textId="77777777" w:rsidR="00F93B58" w:rsidRDefault="001A389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145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8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>-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:lang/>
                <w14:ligatures w14:val="none"/>
              </w:rPr>
              <w:t>1512</w:t>
            </w:r>
            <w:r>
              <w:rPr>
                <w:rFonts w:ascii="Arial Narrow" w:eastAsia="Times New Roman" w:hAnsi="Arial Narrow" w:cs="Arial"/>
                <w:b/>
                <w:bCs/>
                <w:color w:val="333333"/>
                <w:kern w:val="0"/>
                <w14:ligatures w14:val="none"/>
              </w:rPr>
              <w:t xml:space="preserve"> m</w:t>
            </w:r>
            <w:r>
              <w:rPr>
                <w:rFonts w:ascii="Arial Narrow" w:eastAsia="Times New Roman" w:hAnsi="Arial Narrow" w:cs="Open Sans"/>
                <w:b/>
                <w:bCs/>
                <w:color w:val="333333"/>
                <w:kern w:val="0"/>
                <w:vertAlign w:val="superscript"/>
                <w14:ligatures w14:val="none"/>
              </w:rPr>
              <w:t>2</w:t>
            </w:r>
            <w:bookmarkStart w:id="2" w:name="_Hlk168652630"/>
            <w:bookmarkEnd w:id="2"/>
          </w:p>
        </w:tc>
      </w:tr>
    </w:tbl>
    <w:p w14:paraId="656E2F37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 w:val="sr-Latn-RS"/>
        </w:rPr>
      </w:pPr>
    </w:p>
    <w:p w14:paraId="4F16500F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260A2BB0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6F3AC96A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3D4DD67A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 xml:space="preserve">СПОЉНО УРЕЂЕЊЕ </w:t>
      </w:r>
    </w:p>
    <w:p w14:paraId="6E29E09B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Обавеза пројектанта је да обезбеди катастарско топографски план. Пројекат радити на овереној катастарској подлози.</w:t>
      </w:r>
    </w:p>
    <w:p w14:paraId="579A95CA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Пројектом предвидети радове на уређењу дворишта са нивелационим решењем свих поплочаних и слободних зелених </w:t>
      </w:r>
      <w:r>
        <w:rPr>
          <w:rFonts w:ascii="Arial Narrow" w:hAnsi="Arial Narrow" w:cs="Arial"/>
          <w:sz w:val="24"/>
          <w:szCs w:val="24"/>
          <w:lang/>
        </w:rPr>
        <w:t>површина, озелењавањем и распоредом светиљки за општу расвету и положајем рефлектора за функционално осветљење спортског терена и декоративног ноћног осветљења објекта.</w:t>
      </w:r>
    </w:p>
    <w:p w14:paraId="60714D68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Двориште је отворен слободан и заједнички простор за децу, запослене и родитеље, служи за игру и учење деце, а користи се и за комуникације и приступ пешака. Величина дворишта износи најмање   8 m2 /по детету. Двориште мора бити ограђено, и то у висини од најмање 1,50 m. У случају да је ограда транспарентна, димензије слободног простора у пољима износе највише 12 cm, правац постављања преграда вертикалан (без хоризонтала). Отварање капије треба да буде изван домашаја деце, заштићено додатном сигурносном бра</w:t>
      </w:r>
      <w:r>
        <w:rPr>
          <w:rFonts w:ascii="Arial Narrow" w:hAnsi="Arial Narrow" w:cs="Arial"/>
          <w:sz w:val="24"/>
          <w:szCs w:val="24"/>
          <w:lang/>
        </w:rPr>
        <w:t>вом. Дозвољено је постављање живе ограде у комбинацији са жичаном оградом.</w:t>
      </w:r>
    </w:p>
    <w:p w14:paraId="75B3859D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Двориште је лоцирано уз објекат предшколске установе и непосредно повезано са улазом у објекат. У оквиру зелених површина дворишта направити засад листопадног дрвећа које ће омогућити хлад за део дворишта у летњем периоду, а зими неће заклањати сунце. Травнате површине треба да заузимају 40% површине дворишта. Приликом избора биљака потребно је избегавати инвазивне и алергене врсте.</w:t>
      </w:r>
    </w:p>
    <w:p w14:paraId="0319DB63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Дечје игралиште у склопу дворишта мора бити опремљено у складу са Правилником о безбедности дечјих игралишта, а у исто време да буде подстицајно за дечије учење и развој. Игралиште је изграђено на подлози погодној за дечија игралишта, површине је најмање 3 m2 /по детету, од чега један део има меку подлогу. Функционално пројектовати тако да се формирају две целине за игру - за млађе (1-3год.) и за старије (3-7год.).</w:t>
      </w:r>
    </w:p>
    <w:p w14:paraId="1202287A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Доставне површине чине: доставни прилаз за доставна возила (економско-технички прилаз), простор за сакупљање и одвожење смећа, котларницу (на чврсто и течно гориво, гас и сл.) и простор за складиштење енергената (цистерне, оставе и сл.). Доставне површине морају бити уређене и опремљене у складу са важећом санитарно-хигијенском законском регулативом. Доставне површине морају да буду приступачне, одвојене, опремљене са контејнерима или кантама за скупљање чврстог отпада. Доставне површине не смеју се користи</w:t>
      </w:r>
      <w:r>
        <w:rPr>
          <w:rFonts w:ascii="Arial Narrow" w:hAnsi="Arial Narrow" w:cs="Arial"/>
          <w:sz w:val="24"/>
          <w:szCs w:val="24"/>
          <w:lang/>
        </w:rPr>
        <w:t>ти у друге сврхе. Део дворишта који користе деца не може служити као доставна површина. Димензије доставних површина пројектују се у складу са организацијом установе, начином загревања и другим техничким условима специфичним за појединачни објекат.</w:t>
      </w:r>
    </w:p>
    <w:p w14:paraId="77D79D0C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Путеви за интервентна возила не могу се користити у друге сврхе.</w:t>
      </w:r>
    </w:p>
    <w:p w14:paraId="25B0C634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Сви прилази морају бити лако савладиви, приступачни и диференцирани по намени, и израђени у складу са важећим стандардом приступачности.</w:t>
      </w:r>
    </w:p>
    <w:p w14:paraId="09B081A6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lastRenderedPageBreak/>
        <w:t>Површине за паркирање аутомобила се пројектују у складу са урбанистичким условима органа локалне самоуправе задуженог за послове саобраћаја, по могућству ван дворишта.</w:t>
      </w:r>
    </w:p>
    <w:p w14:paraId="536A7F17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Пројектовати све системе инсталација потребне за функционисање дворишта. Израдити синхрон план инсталација и прикључака. Предвидети осветљење стаза у оквиру дворишта. Такође предвидети бар једно точеће место (чесму). Решити одводњавање.</w:t>
      </w:r>
    </w:p>
    <w:p w14:paraId="379A81A1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Озелењавање слободних површина – пројекат, радити сходно важећим законским прописима за пројектовање техничке документације, ажурне геодетске подлоге, нивелационог плана архитектонско-грађевинског пројекта и плана инсталација. Зелене површине пројектовати тако да се у односу на окружење и просторне могућности постигне складно решење, како у функционалном тако и у естетском смислу. Избором биљних врста, остварити колоритну разноврсност уз употребу различитих категорија садног материјала.</w:t>
      </w:r>
    </w:p>
    <w:p w14:paraId="3D6BC306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6A25863C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ОСТАЛИ ХИГИЈЕНСКО-ТЕХНИЧКИ УСЛОВИ</w:t>
      </w:r>
    </w:p>
    <w:p w14:paraId="3C9B8975" w14:textId="77777777" w:rsidR="00F93B58" w:rsidRDefault="001A389F">
      <w:pPr>
        <w:jc w:val="both"/>
        <w:rPr>
          <w:rFonts w:ascii="Arial Narrow" w:hAnsi="Arial Narrow" w:cs="Arial"/>
          <w:b/>
          <w:bCs/>
          <w:sz w:val="28"/>
          <w:szCs w:val="28"/>
          <w:lang/>
        </w:rPr>
      </w:pPr>
      <w:r>
        <w:rPr>
          <w:rFonts w:ascii="Arial Narrow" w:hAnsi="Arial Narrow" w:cs="Arial"/>
          <w:b/>
          <w:bCs/>
          <w:sz w:val="28"/>
          <w:szCs w:val="28"/>
          <w:lang/>
        </w:rPr>
        <w:t>Осветљење</w:t>
      </w:r>
    </w:p>
    <w:p w14:paraId="35F5294B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Осветљење је двојако: природно и вештачко. Природно осветљење је дневна сунчева светлост. </w:t>
      </w:r>
      <w:r>
        <w:rPr>
          <w:rFonts w:ascii="Arial Narrow" w:hAnsi="Arial Narrow" w:cs="Arial"/>
          <w:b/>
          <w:bCs/>
          <w:sz w:val="24"/>
          <w:szCs w:val="24"/>
          <w:lang/>
        </w:rPr>
        <w:t>Све собе за децу обавезно морају имати довољно дневне светлости. Лети се мора обезбедити максималан упад дифузног и минималан упад директног сунчевог зрачења употребом сенила и застора.</w:t>
      </w:r>
    </w:p>
    <w:p w14:paraId="193DE948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Осветљење у радној соби мора бити равномерно;</w:t>
      </w:r>
    </w:p>
    <w:p w14:paraId="772B2A1F" w14:textId="77777777" w:rsidR="00F93B58" w:rsidRDefault="001A389F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- повољна оријентација је југ/југоисток;</w:t>
      </w:r>
    </w:p>
    <w:p w14:paraId="4DFBE597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b/>
          <w:bCs/>
          <w:sz w:val="24"/>
          <w:szCs w:val="24"/>
          <w:lang/>
        </w:rPr>
        <w:t>површина прозора треба да износи у просеку 1/5 од површине пода, прозори у висини од 1,10</w:t>
      </w:r>
      <w:r>
        <w:rPr>
          <w:rFonts w:ascii="Arial Narrow" w:hAnsi="Arial Narrow" w:cs="Arial"/>
          <w:b/>
          <w:bCs/>
          <w:sz w:val="24"/>
          <w:szCs w:val="24"/>
        </w:rPr>
        <w:t>m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 од пода морају бити заштићени, а начин отварања безбедан за руковање;</w:t>
      </w:r>
    </w:p>
    <w:p w14:paraId="53A3B549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просторије са већом дубином од две висине горње ивице прозора морају имати допунско осветљење.</w:t>
      </w:r>
    </w:p>
    <w:p w14:paraId="4A6E8CC8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- </w:t>
      </w:r>
      <w:r>
        <w:rPr>
          <w:rFonts w:ascii="Arial Narrow" w:hAnsi="Arial Narrow" w:cs="Arial"/>
          <w:sz w:val="24"/>
          <w:szCs w:val="24"/>
          <w:lang/>
        </w:rPr>
        <w:t>на столовима или у висини 1,00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изнад пода прописује се осветљај:</w:t>
      </w:r>
    </w:p>
    <w:p w14:paraId="0E1BB7A4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 просторијама за васпитно-образовни рад износи најмање 300 </w:t>
      </w:r>
      <w:r>
        <w:rPr>
          <w:rFonts w:ascii="Arial Narrow" w:hAnsi="Arial Narrow" w:cs="Arial"/>
          <w:sz w:val="24"/>
          <w:szCs w:val="24"/>
        </w:rPr>
        <w:t>luksa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5860C008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 санитарним просторијама, спремиштима и комуникацијама најмање 60 </w:t>
      </w:r>
      <w:r>
        <w:rPr>
          <w:rFonts w:ascii="Arial Narrow" w:hAnsi="Arial Narrow" w:cs="Arial"/>
          <w:sz w:val="24"/>
          <w:szCs w:val="24"/>
        </w:rPr>
        <w:t>luksa</w:t>
      </w:r>
      <w:r>
        <w:rPr>
          <w:rFonts w:ascii="Arial Narrow" w:hAnsi="Arial Narrow" w:cs="Arial"/>
          <w:sz w:val="24"/>
          <w:szCs w:val="24"/>
          <w:lang/>
        </w:rPr>
        <w:t>;</w:t>
      </w:r>
    </w:p>
    <w:p w14:paraId="12B3C841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 осталим просторијама 200 лукса;</w:t>
      </w:r>
    </w:p>
    <w:p w14:paraId="161614D2" w14:textId="77777777" w:rsidR="00F93B58" w:rsidRDefault="001A389F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 случају осветљења </w:t>
      </w:r>
      <w:r>
        <w:rPr>
          <w:rFonts w:ascii="Arial Narrow" w:hAnsi="Arial Narrow" w:cs="Arial"/>
          <w:sz w:val="24"/>
          <w:szCs w:val="24"/>
        </w:rPr>
        <w:t>LED</w:t>
      </w:r>
      <w:r>
        <w:rPr>
          <w:rFonts w:ascii="Arial Narrow" w:hAnsi="Arial Narrow" w:cs="Arial"/>
          <w:sz w:val="24"/>
          <w:szCs w:val="24"/>
          <w:lang/>
        </w:rPr>
        <w:t xml:space="preserve"> сијалицама боја вештачког осветљења мора бити топло бела (3000 К) или природно бела (4000 К);</w:t>
      </w:r>
    </w:p>
    <w:p w14:paraId="68298066" w14:textId="77777777" w:rsidR="00F93B58" w:rsidRDefault="001A389F">
      <w:pPr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најподесније вештачко осветљење је </w:t>
      </w:r>
      <w:r>
        <w:rPr>
          <w:rFonts w:ascii="Arial Narrow" w:hAnsi="Arial Narrow" w:cs="Arial"/>
          <w:b/>
          <w:bCs/>
          <w:sz w:val="24"/>
          <w:szCs w:val="24"/>
          <w:lang/>
        </w:rPr>
        <w:t>полуиндиректно електрично осветљење;</w:t>
      </w:r>
    </w:p>
    <w:p w14:paraId="1B2FA72B" w14:textId="77777777" w:rsidR="00F93B58" w:rsidRDefault="001A389F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 соби за децу треба да има довољан број светиљки, како би се обезбедило равномерно осветљење, као и да су правилно распоређене;</w:t>
      </w:r>
    </w:p>
    <w:p w14:paraId="0E2CD57F" w14:textId="77777777" w:rsidR="00F93B58" w:rsidRDefault="001A389F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/>
        </w:rPr>
        <w:t>- у склопу собе за децу постоје педагошке просторне целине у којима је пожељно да осветљење буде индивидуално подесиво (уз коришћење димера или другог вида засенчења или осветљења).</w:t>
      </w:r>
    </w:p>
    <w:p w14:paraId="69071771" w14:textId="77777777" w:rsidR="00F93B58" w:rsidRDefault="001A389F">
      <w:pPr>
        <w:ind w:left="142" w:hanging="142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/>
        </w:rPr>
        <w:t xml:space="preserve">- </w:t>
      </w:r>
      <w:r>
        <w:rPr>
          <w:rFonts w:ascii="Arial Narrow" w:hAnsi="Arial Narrow" w:cs="Arial"/>
          <w:sz w:val="24"/>
          <w:szCs w:val="24"/>
        </w:rPr>
        <w:t>Предвидети инсталацију нужног и антипаник осветљења у свим радним просторијама и комуникацијама са нивоом осветљ</w:t>
      </w:r>
      <w:r>
        <w:rPr>
          <w:rFonts w:ascii="Arial Narrow" w:hAnsi="Arial Narrow" w:cs="Arial"/>
          <w:sz w:val="24"/>
          <w:szCs w:val="24"/>
          <w:lang/>
        </w:rPr>
        <w:t>е</w:t>
      </w:r>
      <w:r>
        <w:rPr>
          <w:rFonts w:ascii="Arial Narrow" w:hAnsi="Arial Narrow" w:cs="Arial"/>
          <w:sz w:val="24"/>
          <w:szCs w:val="24"/>
        </w:rPr>
        <w:t>ња у складу са прописима којим се обезбеђује безбедно напуштање објекта у случају нестанка мрежног напона, применом светиљки са аутономним извором енергије, са аутономијом од најмање три сата и са посебним изводом у локалној разводној табли (орману).</w:t>
      </w:r>
    </w:p>
    <w:p w14:paraId="501B2DA1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3DB262B0" w14:textId="77777777" w:rsidR="00F93B58" w:rsidRDefault="00F93B58">
      <w:pPr>
        <w:jc w:val="both"/>
        <w:rPr>
          <w:rFonts w:ascii="Arial Narrow" w:hAnsi="Arial Narrow" w:cs="Arial"/>
          <w:b/>
          <w:bCs/>
          <w:sz w:val="28"/>
          <w:szCs w:val="28"/>
          <w:lang/>
        </w:rPr>
      </w:pPr>
    </w:p>
    <w:p w14:paraId="7F80D4AC" w14:textId="77777777" w:rsidR="00F93B58" w:rsidRDefault="001A389F">
      <w:pPr>
        <w:jc w:val="both"/>
        <w:rPr>
          <w:rFonts w:ascii="Arial Narrow" w:hAnsi="Arial Narrow" w:cs="Arial"/>
          <w:b/>
          <w:bCs/>
          <w:sz w:val="28"/>
          <w:szCs w:val="28"/>
          <w:lang/>
        </w:rPr>
      </w:pPr>
      <w:r>
        <w:rPr>
          <w:rFonts w:ascii="Arial Narrow" w:hAnsi="Arial Narrow" w:cs="Arial"/>
          <w:b/>
          <w:bCs/>
          <w:sz w:val="28"/>
          <w:szCs w:val="28"/>
          <w:lang/>
        </w:rPr>
        <w:t>Проветравање</w:t>
      </w:r>
    </w:p>
    <w:p w14:paraId="0C6BC96B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Да би се чувало здравље деце и стварали нормални хигијенски услови за рад у радним собама и другим просторијама, потребно је обезбедити довољно чистог ваздуха и одржавати нормалну микроклиму. Вентилација се обавља природним и принудним путем. </w:t>
      </w:r>
      <w:r>
        <w:rPr>
          <w:rFonts w:ascii="Arial Narrow" w:hAnsi="Arial Narrow" w:cs="Arial"/>
          <w:b/>
          <w:bCs/>
          <w:sz w:val="24"/>
          <w:szCs w:val="24"/>
          <w:lang/>
        </w:rPr>
        <w:t>Природна вентилација је повремено проветравање просторија. Обавља се повременим отварањем прозора, а обезбеђује се најчешће изградњом уређаја за отварање горњих делова прозора косо унутра (вентус или друго), или на други начин:</w:t>
      </w:r>
    </w:p>
    <w:p w14:paraId="1E1AB5F6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проветравање просторије мора бити природно, уз опцију принудног проветравања;</w:t>
      </w:r>
    </w:p>
    <w:p w14:paraId="01C358AA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аерација износи 20 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vertAlign w:val="superscript"/>
          <w:lang/>
        </w:rPr>
        <w:t>3</w:t>
      </w:r>
      <w:r>
        <w:rPr>
          <w:rFonts w:ascii="Arial Narrow" w:hAnsi="Arial Narrow" w:cs="Arial"/>
          <w:sz w:val="24"/>
          <w:szCs w:val="24"/>
          <w:lang/>
        </w:rPr>
        <w:t xml:space="preserve"> по детету на час и захтева троструку измену ваздуха у току једног сата при минималној запремини од 7,5 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vertAlign w:val="superscript"/>
          <w:lang/>
        </w:rPr>
        <w:t>3</w:t>
      </w:r>
      <w:r>
        <w:rPr>
          <w:rFonts w:ascii="Arial Narrow" w:hAnsi="Arial Narrow" w:cs="Arial"/>
          <w:sz w:val="24"/>
          <w:szCs w:val="24"/>
          <w:lang/>
        </w:rPr>
        <w:t xml:space="preserve"> по детету, при наведеној минималној кубатури собе за децу;</w:t>
      </w:r>
    </w:p>
    <w:p w14:paraId="3E2D315F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при природној вентилацији треба водити рачуна да деца не буду изложена ударима хладног ваздуха;</w:t>
      </w:r>
    </w:p>
    <w:p w14:paraId="66CBEB85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релативна влажност ваздуха треба да износи 40-60%.</w:t>
      </w:r>
    </w:p>
    <w:p w14:paraId="38172E46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6C570EEA" w14:textId="77777777" w:rsidR="00F93B58" w:rsidRDefault="001A389F">
      <w:pPr>
        <w:jc w:val="both"/>
        <w:rPr>
          <w:rFonts w:ascii="Arial Narrow" w:hAnsi="Arial Narrow" w:cs="Arial"/>
          <w:b/>
          <w:bCs/>
          <w:sz w:val="28"/>
          <w:szCs w:val="28"/>
          <w:lang/>
        </w:rPr>
      </w:pPr>
      <w:r>
        <w:rPr>
          <w:rFonts w:ascii="Arial Narrow" w:hAnsi="Arial Narrow" w:cs="Arial"/>
          <w:b/>
          <w:bCs/>
          <w:sz w:val="28"/>
          <w:szCs w:val="28"/>
          <w:lang/>
        </w:rPr>
        <w:t>Загревање</w:t>
      </w:r>
    </w:p>
    <w:p w14:paraId="62E41EE4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Нормалан рад установе у </w:t>
      </w:r>
      <w:r>
        <w:rPr>
          <w:rFonts w:ascii="Arial Narrow" w:hAnsi="Arial Narrow" w:cs="Arial"/>
          <w:sz w:val="24"/>
          <w:szCs w:val="24"/>
          <w:lang/>
        </w:rPr>
        <w:t>зимским и хладним данима уопште, захтева одржавање потребне температуре, нарочито у собама за децу. Наведене норме температуре одржавају се током целог радног времена установе. Најцелисходнији начин загревања и сталног одржавања потребне температуре јесте централно грејање, односно етажно грејање у мањим објектима.</w:t>
      </w:r>
    </w:p>
    <w:p w14:paraId="648202A4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Хигијенска норма температуре у просторијама за правилну физиолошку функцију организма и рад износи:</w:t>
      </w:r>
    </w:p>
    <w:p w14:paraId="6AAC4A68" w14:textId="77777777" w:rsidR="00F93B58" w:rsidRDefault="001A389F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 xml:space="preserve">- температура просторија за децу до две године износи минимално 22 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о</w:t>
      </w:r>
      <w:r>
        <w:rPr>
          <w:rFonts w:ascii="Arial Narrow" w:hAnsi="Arial Narrow" w:cs="Arial"/>
          <w:b/>
          <w:bCs/>
          <w:sz w:val="24"/>
          <w:szCs w:val="24"/>
        </w:rPr>
        <w:t>C</w:t>
      </w:r>
      <w:r>
        <w:rPr>
          <w:rFonts w:ascii="Arial Narrow" w:hAnsi="Arial Narrow" w:cs="Arial"/>
          <w:b/>
          <w:bCs/>
          <w:sz w:val="24"/>
          <w:szCs w:val="24"/>
          <w:lang/>
        </w:rPr>
        <w:t>;</w:t>
      </w:r>
    </w:p>
    <w:p w14:paraId="6EAF6925" w14:textId="77777777" w:rsidR="00F93B58" w:rsidRDefault="001A389F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 xml:space="preserve">- температура просторија за децу од две до седам година износи минимално 20 </w:t>
      </w:r>
      <w:r>
        <w:rPr>
          <w:rFonts w:ascii="Arial Narrow" w:hAnsi="Arial Narrow" w:cs="Arial"/>
          <w:b/>
          <w:bCs/>
          <w:sz w:val="24"/>
          <w:szCs w:val="24"/>
          <w:vertAlign w:val="superscript"/>
          <w:lang/>
        </w:rPr>
        <w:t>о</w:t>
      </w:r>
      <w:r>
        <w:rPr>
          <w:rFonts w:ascii="Arial Narrow" w:hAnsi="Arial Narrow" w:cs="Arial"/>
          <w:b/>
          <w:bCs/>
          <w:sz w:val="24"/>
          <w:szCs w:val="24"/>
        </w:rPr>
        <w:t>C</w:t>
      </w:r>
      <w:r>
        <w:rPr>
          <w:rFonts w:ascii="Arial Narrow" w:hAnsi="Arial Narrow" w:cs="Arial"/>
          <w:b/>
          <w:bCs/>
          <w:sz w:val="24"/>
          <w:szCs w:val="24"/>
          <w:lang/>
        </w:rPr>
        <w:t>;</w:t>
      </w:r>
    </w:p>
    <w:p w14:paraId="5A61A9D3" w14:textId="77777777" w:rsidR="00F93B58" w:rsidRDefault="001A389F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- загревање просторија мора бити равномерно;</w:t>
      </w:r>
    </w:p>
    <w:p w14:paraId="6FBCE761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- грејна тела морају бити безбедна и на одговарајући начин заштићена да би се омогућила безбедност деце у простору;</w:t>
      </w:r>
    </w:p>
    <w:p w14:paraId="3D056B60" w14:textId="77777777" w:rsidR="00F93B58" w:rsidRDefault="001A389F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- загревање металним пећима није дозвољено.</w:t>
      </w:r>
    </w:p>
    <w:p w14:paraId="13F51486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3C211991" w14:textId="77777777" w:rsidR="00F93B58" w:rsidRDefault="001A389F">
      <w:pPr>
        <w:jc w:val="both"/>
        <w:rPr>
          <w:rFonts w:ascii="Arial Narrow" w:hAnsi="Arial Narrow" w:cs="Arial"/>
          <w:b/>
          <w:bCs/>
          <w:sz w:val="28"/>
          <w:szCs w:val="28"/>
          <w:lang/>
        </w:rPr>
      </w:pPr>
      <w:r>
        <w:rPr>
          <w:rFonts w:ascii="Arial Narrow" w:hAnsi="Arial Narrow" w:cs="Arial"/>
          <w:b/>
          <w:bCs/>
          <w:sz w:val="28"/>
          <w:szCs w:val="28"/>
          <w:lang/>
        </w:rPr>
        <w:t>Звучна изолација</w:t>
      </w:r>
    </w:p>
    <w:p w14:paraId="5CDEB50D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Да би се у предшколској установи обезбедио дозвољени ниво буке потребна је комбинација грађевинско-архитектонских и организационих мера. Акустика просторија се постиже високом звучном апсорпцијом површина у собама за децу и комуникацијама:</w:t>
      </w:r>
    </w:p>
    <w:p w14:paraId="66D4AAB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 xml:space="preserve">- за нормалну акустичност и изолацију потребно је да спољни зидови имају акустично изолациону моћ од 60 </w:t>
      </w:r>
      <w:r>
        <w:rPr>
          <w:rFonts w:ascii="Arial Narrow" w:hAnsi="Arial Narrow" w:cs="Arial"/>
          <w:b/>
          <w:bCs/>
          <w:sz w:val="24"/>
          <w:szCs w:val="24"/>
        </w:rPr>
        <w:t>dB</w:t>
      </w:r>
      <w:r>
        <w:rPr>
          <w:rFonts w:ascii="Arial Narrow" w:hAnsi="Arial Narrow" w:cs="Arial"/>
          <w:b/>
          <w:bCs/>
          <w:sz w:val="24"/>
          <w:szCs w:val="24"/>
          <w:lang/>
        </w:rPr>
        <w:t xml:space="preserve">, а преградни зидови и таваница од 40 </w:t>
      </w:r>
      <w:r>
        <w:rPr>
          <w:rFonts w:ascii="Arial Narrow" w:hAnsi="Arial Narrow" w:cs="Arial"/>
          <w:b/>
          <w:bCs/>
          <w:sz w:val="24"/>
          <w:szCs w:val="24"/>
        </w:rPr>
        <w:t>dB</w:t>
      </w:r>
      <w:r>
        <w:rPr>
          <w:rFonts w:ascii="Arial Narrow" w:hAnsi="Arial Narrow" w:cs="Arial"/>
          <w:b/>
          <w:bCs/>
          <w:sz w:val="24"/>
          <w:szCs w:val="24"/>
          <w:lang/>
        </w:rPr>
        <w:t>;</w:t>
      </w:r>
    </w:p>
    <w:p w14:paraId="07A5CCAE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избор грађевинских материјала у свим просторијама установе предвиђеним за децу мора бити такав да не појачава одјек буке и не ствара ехо-ефекте.</w:t>
      </w:r>
    </w:p>
    <w:p w14:paraId="7EA9EA67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57925E4A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253813E0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735F4DCA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УРЕЂАЈИ И ИНСТАЛАЦИЈЕ</w:t>
      </w:r>
    </w:p>
    <w:p w14:paraId="2A384149" w14:textId="77777777" w:rsidR="00F93B58" w:rsidRDefault="001A389F">
      <w:pPr>
        <w:pStyle w:val="ListParagraph"/>
        <w:numPr>
          <w:ilvl w:val="0"/>
          <w:numId w:val="6"/>
        </w:numPr>
        <w:ind w:left="284" w:hanging="284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Електр</w:t>
      </w:r>
      <w:r>
        <w:rPr>
          <w:rFonts w:ascii="Arial Narrow" w:hAnsi="Arial Narrow" w:cs="Arial"/>
          <w:b/>
          <w:bCs/>
          <w:sz w:val="24"/>
          <w:szCs w:val="24"/>
        </w:rPr>
        <w:t>oенергетске инсталације</w:t>
      </w:r>
    </w:p>
    <w:p w14:paraId="4B2D4D95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</w:rPr>
        <w:t xml:space="preserve">Потребно је израдити пројекат електроенергетских инсталација: осветљења, прикључница, технолошких потрошача, изједначења потенцијала, громобрана и </w:t>
      </w:r>
      <w:r>
        <w:rPr>
          <w:rFonts w:ascii="Arial Narrow" w:hAnsi="Arial Narrow" w:cs="Arial"/>
          <w:sz w:val="24"/>
          <w:szCs w:val="24"/>
        </w:rPr>
        <w:t>уземљивача. Предвидети:</w:t>
      </w:r>
    </w:p>
    <w:p w14:paraId="24063295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опште и противпанично осветљење у складу са наменом појединих просторија,</w:t>
      </w:r>
    </w:p>
    <w:p w14:paraId="1CCF55B9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прикључнице и изводе за инсталације општих, технолошких, хидротехничких,</w:t>
      </w:r>
    </w:p>
    <w:p w14:paraId="59185AA5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термотехничких и телекомуникационо-техничких потрошача,</w:t>
      </w:r>
    </w:p>
    <w:p w14:paraId="165A4DE0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 xml:space="preserve">заштиту од </w:t>
      </w:r>
      <w:r>
        <w:rPr>
          <w:rFonts w:ascii="Arial Narrow" w:hAnsi="Arial Narrow" w:cs="Arial"/>
          <w:sz w:val="24"/>
          <w:szCs w:val="24"/>
        </w:rPr>
        <w:t>електричног удара у складу са прописима,</w:t>
      </w:r>
    </w:p>
    <w:p w14:paraId="216A4D5D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уземљивач и громобранску инсталацију,</w:t>
      </w:r>
    </w:p>
    <w:p w14:paraId="0626AB1A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мере изједначења потенцијала у објекту,</w:t>
      </w:r>
    </w:p>
    <w:p w14:paraId="147EAE68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</w:t>
      </w:r>
      <w:r>
        <w:rPr>
          <w:rFonts w:ascii="Arial Narrow" w:hAnsi="Arial Narrow" w:cs="Arial"/>
          <w:sz w:val="24"/>
          <w:szCs w:val="24"/>
        </w:rPr>
        <w:tab/>
        <w:t>спољно осветљење дворишта и приступног пута.</w:t>
      </w:r>
    </w:p>
    <w:p w14:paraId="5AF59AD4" w14:textId="77777777" w:rsidR="00F93B58" w:rsidRDefault="00F93B58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B41A90F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Електричне инсталације морају бити заштићене, осигуране и изведене по важећим прописима;</w:t>
      </w:r>
    </w:p>
    <w:p w14:paraId="40FF697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за потребе васпитно-образовног рада у собама за децу обезбеђују се затворене утикачке кутије, и то: у свим собама за децу најмање по три утикачке кутије, ради коришћења аудиовизуелних техничких средстава;</w:t>
      </w:r>
    </w:p>
    <w:p w14:paraId="217D9282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 соби за васпитаче, вишенаменској просторији, и кухињи по три утикачке кутије, од којих је једна у кухињи трофазна;</w:t>
      </w:r>
    </w:p>
    <w:p w14:paraId="696A595E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 просторијама за помоћно особље по две утикачке кутије;</w:t>
      </w:r>
    </w:p>
    <w:p w14:paraId="2FF36AAD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светиљке морају бити заклоњене како не би биле директно у видном пољу деце;</w:t>
      </w:r>
    </w:p>
    <w:p w14:paraId="28504E88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доња ивица плафонских светиљки треба да буде најмање 2,50 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од пода;</w:t>
      </w:r>
    </w:p>
    <w:p w14:paraId="2BE18F86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утикачке кутије у собама за децу морају бити изведене на висини од 1,50 </w:t>
      </w:r>
      <w:r>
        <w:rPr>
          <w:rFonts w:ascii="Arial Narrow" w:hAnsi="Arial Narrow" w:cs="Arial"/>
          <w:sz w:val="24"/>
          <w:szCs w:val="24"/>
        </w:rPr>
        <w:t>m</w:t>
      </w:r>
      <w:r>
        <w:rPr>
          <w:rFonts w:ascii="Arial Narrow" w:hAnsi="Arial Narrow" w:cs="Arial"/>
          <w:sz w:val="24"/>
          <w:szCs w:val="24"/>
          <w:lang/>
        </w:rPr>
        <w:t xml:space="preserve"> од пода уз примену безбедносних елемената;</w:t>
      </w:r>
    </w:p>
    <w:p w14:paraId="074BD289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 санитаријама и комуникацијама по могућству предвидети сензоре за укључивање и искључивање светла.</w:t>
      </w:r>
    </w:p>
    <w:p w14:paraId="02D896DC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Предвидети напајање опреме хидрантског развода (хидроцил) електричном енергијом из посебног електроенергетског прикључка, у складу са условима које дефинише Електродистрибуција. Мерни орман за напајање хидранта предвидети поред мерног ормана за напајање објекта.</w:t>
      </w:r>
    </w:p>
    <w:p w14:paraId="4A20152B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4BD8E2A5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Полагање каблова : Све каблове положити у зид испод малтера, у безхалогене инсталационе канале и цеви, савитљива црева (пластична и метална). Каблове за међуормански развод димензионисати тако да имају резерву струјне носивости од око 20%.</w:t>
      </w:r>
    </w:p>
    <w:p w14:paraId="5A7BC47B" w14:textId="77777777" w:rsidR="00F93B58" w:rsidRDefault="00F93B58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</w:p>
    <w:p w14:paraId="592D9C24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2) Водоводне и канализационе инсталације</w:t>
      </w:r>
    </w:p>
    <w:p w14:paraId="45CBFBC7" w14:textId="77777777" w:rsidR="00F93B58" w:rsidRDefault="001A389F">
      <w:pPr>
        <w:spacing w:after="0"/>
        <w:ind w:left="142" w:hanging="142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 местима где постоје водоводни и канализациони објекти обезбеђују се одговарајући прикључци у предшколској установи;</w:t>
      </w:r>
    </w:p>
    <w:p w14:paraId="3D86CDF2" w14:textId="77777777" w:rsidR="00F93B58" w:rsidRDefault="00F93B58">
      <w:pPr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77978FC8" w14:textId="77777777" w:rsidR="00F93B58" w:rsidRDefault="001A389F">
      <w:pPr>
        <w:spacing w:after="0"/>
        <w:contextualSpacing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Водоводне инсталације у предшколској установи обавезне су:</w:t>
      </w:r>
    </w:p>
    <w:p w14:paraId="0C73E7D1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по правилу у свакој соби за децу;</w:t>
      </w:r>
    </w:p>
    <w:p w14:paraId="5590EFA7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у </w:t>
      </w:r>
      <w:r>
        <w:rPr>
          <w:rFonts w:ascii="Arial Narrow" w:hAnsi="Arial Narrow" w:cs="Arial"/>
          <w:sz w:val="24"/>
          <w:szCs w:val="24"/>
          <w:lang/>
        </w:rPr>
        <w:t>дистрибутивној кухињи једно</w:t>
      </w:r>
    </w:p>
    <w:p w14:paraId="3446B262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p w14:paraId="173635D7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15BC4396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3) Остали уређаји и инсталације</w:t>
      </w:r>
    </w:p>
    <w:p w14:paraId="72799A18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- Инсталација озвучења се обезбеђује у свим радним просторијама, а нарочито у вишенаменском простору, ходницима и трпезарији;</w:t>
      </w:r>
    </w:p>
    <w:p w14:paraId="3E198B4C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 xml:space="preserve">- инсталације кабловске телевизије, телефона и интернета, као и </w:t>
      </w:r>
      <w:r>
        <w:rPr>
          <w:rFonts w:ascii="Arial Narrow" w:hAnsi="Arial Narrow" w:cs="Arial"/>
          <w:b/>
          <w:bCs/>
          <w:sz w:val="24"/>
          <w:szCs w:val="24"/>
          <w:lang/>
        </w:rPr>
        <w:t>инсталације за аудио-визуелна средства се обезбеђују у собама за децу, вишенаменским просторијама, соби за васпитаче и администрацију и другим просторијама по потреби;</w:t>
      </w:r>
    </w:p>
    <w:p w14:paraId="7501B0C2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- инсталација рачунарске мреже се обезбеђује у вишенаменској просторији, соби за васпитаче и другим просторијама по потреби;</w:t>
      </w:r>
    </w:p>
    <w:p w14:paraId="5CE6ED9F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- објекат предшколске установе треба да има заштиту од провала: аларм и видео-надзор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  <w:lang/>
        </w:rPr>
        <w:t>(</w:t>
      </w:r>
      <w:r>
        <w:rPr>
          <w:rFonts w:ascii="Arial Narrow" w:hAnsi="Arial Narrow" w:cs="Arial"/>
          <w:b/>
          <w:bCs/>
          <w:sz w:val="24"/>
          <w:szCs w:val="24"/>
        </w:rPr>
        <w:t>CCTV</w:t>
      </w:r>
      <w:r>
        <w:rPr>
          <w:rFonts w:ascii="Arial Narrow" w:hAnsi="Arial Narrow" w:cs="Arial"/>
          <w:b/>
          <w:bCs/>
          <w:sz w:val="24"/>
          <w:szCs w:val="24"/>
          <w:lang/>
        </w:rPr>
        <w:t>);</w:t>
      </w:r>
    </w:p>
    <w:p w14:paraId="2236E360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- заштита од пожара се постиже применом одговарајућих грађевинских материјала, противпожарне инсталације, опреме, сигнализације и дефинисањем евакуационих путева и излаза у складу са важећим прописима и стандардима.</w:t>
      </w:r>
    </w:p>
    <w:p w14:paraId="2EBDA1F5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- У објекту предвидети систем климатизације помоћу сплит или мулти-сплит система инвертерског типа;</w:t>
      </w:r>
    </w:p>
    <w:p w14:paraId="3BFB03CE" w14:textId="77777777" w:rsidR="00F93B58" w:rsidRDefault="00F93B58">
      <w:pPr>
        <w:jc w:val="both"/>
        <w:rPr>
          <w:rFonts w:ascii="Arial Narrow" w:hAnsi="Arial Narrow" w:cs="Arial"/>
          <w:sz w:val="24"/>
          <w:szCs w:val="24"/>
        </w:rPr>
      </w:pPr>
    </w:p>
    <w:p w14:paraId="27CDBA79" w14:textId="77777777" w:rsidR="00F93B58" w:rsidRDefault="00F93B58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</w:p>
    <w:p w14:paraId="1A77761F" w14:textId="77777777" w:rsidR="00F93B58" w:rsidRDefault="001A389F">
      <w:pPr>
        <w:jc w:val="both"/>
        <w:rPr>
          <w:rFonts w:ascii="Arial Narrow" w:hAnsi="Arial Narrow" w:cs="Arial"/>
          <w:b/>
          <w:bCs/>
          <w:sz w:val="24"/>
          <w:szCs w:val="24"/>
          <w:lang/>
        </w:rPr>
      </w:pPr>
      <w:r>
        <w:rPr>
          <w:rFonts w:ascii="Arial Narrow" w:hAnsi="Arial Narrow" w:cs="Arial"/>
          <w:b/>
          <w:bCs/>
          <w:sz w:val="24"/>
          <w:szCs w:val="24"/>
          <w:lang/>
        </w:rPr>
        <w:t>КОНСТРУКЦИЈЕ И ДЕТАЉИ</w:t>
      </w:r>
    </w:p>
    <w:p w14:paraId="73FB45A5" w14:textId="77777777" w:rsidR="00F93B58" w:rsidRDefault="001A389F">
      <w:pPr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При изградњи зграда предшколских установа посебну пажњу треба обратити на то да буду испуњене обавезе у погледу прописа за грађевинске конструкције, као и неких детаља.</w:t>
      </w:r>
    </w:p>
    <w:p w14:paraId="09ABC89A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Објекат мора да задовољи све услове прописане Правилником о енергетској ефикасности;</w:t>
      </w:r>
    </w:p>
    <w:p w14:paraId="1E3B6096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конструкциони захтеви остварују се при пројектовању и непосредној изградњи објеката предшколских установа обавезним придржавањем прописаних стандарда који регулишу стабилност и сигурност конструкције (укључујући и сеизмичку), топлотну и акустичну изолацију, заштиту од влаге, буке, итд.;</w:t>
      </w:r>
    </w:p>
    <w:p w14:paraId="66F52D83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конструктивни склоп треба да омогући лаку и једноставну функционалну преорганизацију према потребама рада установе;</w:t>
      </w:r>
    </w:p>
    <w:p w14:paraId="66DFDE51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избором материјала треба обезбедити што већу економичност у одржавању зграде;</w:t>
      </w:r>
    </w:p>
    <w:p w14:paraId="3560C090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зидови по површини треба да буду отпорни према оштећењу, а подножје заштићено ниском соклом;</w:t>
      </w:r>
    </w:p>
    <w:p w14:paraId="5BC826CF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површине зидова санитарних чворова треба да омогућавају максимално одржавање чистоће (треба их обложити плочицама или сл.);</w:t>
      </w:r>
    </w:p>
    <w:p w14:paraId="2885AC84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подови у свим радним просторијама, а нарочито у просторијама за реализацију васпитно-образовног рада, су топли или полутопли, трајни, равни и глатки али не клизави, с могућношћу лаког одржавања и чишћења, са добром акустичном изолацијом и довољно економични;</w:t>
      </w:r>
    </w:p>
    <w:p w14:paraId="2B380B36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врата у свим просторијама, као и улазна врата, отварају се према комуникацији, при чему што мање сметају комуницирању и при отварању остављају слободан простор, нарочито према главном степеништу, односно излазу из зграде;</w:t>
      </w:r>
    </w:p>
    <w:p w14:paraId="2012E67E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врата у санитарним просторијама, изузев улазних, издигнута су за 10</w:t>
      </w:r>
      <w:r>
        <w:rPr>
          <w:rFonts w:ascii="Arial Narrow" w:hAnsi="Arial Narrow" w:cs="Arial"/>
          <w:sz w:val="24"/>
          <w:szCs w:val="24"/>
        </w:rPr>
        <w:t>cm</w:t>
      </w:r>
      <w:r>
        <w:rPr>
          <w:rFonts w:ascii="Arial Narrow" w:hAnsi="Arial Narrow" w:cs="Arial"/>
          <w:sz w:val="24"/>
          <w:szCs w:val="24"/>
          <w:lang/>
        </w:rPr>
        <w:t xml:space="preserve"> од пода, или обложена материјалом који је постојан;</w:t>
      </w:r>
    </w:p>
    <w:p w14:paraId="10213B61" w14:textId="77777777" w:rsidR="00F93B58" w:rsidRDefault="001A389F">
      <w:pPr>
        <w:spacing w:after="0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када су у отвореном положају прозори не смеју ометати комуницирање и рад у просторији;</w:t>
      </w:r>
    </w:p>
    <w:p w14:paraId="65EFB647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lastRenderedPageBreak/>
        <w:t>- у свим просторијама у којима бораве деца треба да се обезбеди добро и технички једноставно засенчење прозора;</w:t>
      </w:r>
    </w:p>
    <w:p w14:paraId="3830AAEB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 xml:space="preserve">- боје просторија у којима бораве деца су мат, светле и </w:t>
      </w:r>
      <w:r>
        <w:rPr>
          <w:rFonts w:ascii="Arial Narrow" w:hAnsi="Arial Narrow" w:cs="Arial"/>
          <w:sz w:val="24"/>
          <w:szCs w:val="24"/>
          <w:lang/>
        </w:rPr>
        <w:t>мирне. У комуникацијама могу бити јачи тонови;</w:t>
      </w:r>
    </w:p>
    <w:p w14:paraId="3E19CD24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унутрашња обрада и боје просторија треба да обезбеде минималне проценте рефлексије: плафон 80%, зидови 50%, подови 30% и намештај 30%;</w:t>
      </w:r>
    </w:p>
    <w:p w14:paraId="7EDFBAC3" w14:textId="77777777" w:rsidR="00F93B58" w:rsidRDefault="001A389F">
      <w:pPr>
        <w:spacing w:after="0"/>
        <w:ind w:left="142" w:hanging="142"/>
        <w:jc w:val="both"/>
        <w:rPr>
          <w:rFonts w:ascii="Arial Narrow" w:hAnsi="Arial Narrow" w:cs="Arial"/>
          <w:sz w:val="24"/>
          <w:szCs w:val="24"/>
          <w:lang/>
        </w:rPr>
      </w:pPr>
      <w:r>
        <w:rPr>
          <w:rFonts w:ascii="Arial Narrow" w:hAnsi="Arial Narrow" w:cs="Arial"/>
          <w:sz w:val="24"/>
          <w:szCs w:val="24"/>
          <w:lang/>
        </w:rPr>
        <w:t>- боје и материјали које се користе у ентеријеру морају поседовати одговарајући сертификат да су нетоксичне и безбедне за употребу (антиканцерогене, антиалергијске, антибактеријске).</w:t>
      </w:r>
    </w:p>
    <w:p w14:paraId="680CBF20" w14:textId="77777777" w:rsidR="00F93B58" w:rsidRDefault="00F93B58">
      <w:pPr>
        <w:jc w:val="both"/>
        <w:rPr>
          <w:rFonts w:ascii="Arial Narrow" w:hAnsi="Arial Narrow" w:cs="Arial"/>
          <w:sz w:val="24"/>
          <w:szCs w:val="24"/>
          <w:lang/>
        </w:rPr>
      </w:pPr>
    </w:p>
    <w:sectPr w:rsidR="00F93B58">
      <w:pgSz w:w="12240" w:h="15840"/>
      <w:pgMar w:top="851" w:right="1467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YU">
    <w:charset w:val="01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C60D9"/>
    <w:multiLevelType w:val="multilevel"/>
    <w:tmpl w:val="8236B2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ED538A4"/>
    <w:multiLevelType w:val="multilevel"/>
    <w:tmpl w:val="7A46765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w w:val="100"/>
        <w:sz w:val="22"/>
        <w:szCs w:val="22"/>
        <w:lang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BC5CA7"/>
    <w:multiLevelType w:val="multilevel"/>
    <w:tmpl w:val="88826B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F836AA5"/>
    <w:multiLevelType w:val="multilevel"/>
    <w:tmpl w:val="2D9660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3C55A79"/>
    <w:multiLevelType w:val="multilevel"/>
    <w:tmpl w:val="5D66A5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5E0180F"/>
    <w:multiLevelType w:val="multilevel"/>
    <w:tmpl w:val="3818564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B514D9B"/>
    <w:multiLevelType w:val="multilevel"/>
    <w:tmpl w:val="07ACB51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2"/>
        <w:szCs w:val="22"/>
        <w:lang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70793219">
    <w:abstractNumId w:val="0"/>
  </w:num>
  <w:num w:numId="2" w16cid:durableId="482628683">
    <w:abstractNumId w:val="5"/>
  </w:num>
  <w:num w:numId="3" w16cid:durableId="1595355466">
    <w:abstractNumId w:val="3"/>
  </w:num>
  <w:num w:numId="4" w16cid:durableId="761610906">
    <w:abstractNumId w:val="1"/>
  </w:num>
  <w:num w:numId="5" w16cid:durableId="1374579387">
    <w:abstractNumId w:val="6"/>
  </w:num>
  <w:num w:numId="6" w16cid:durableId="534196822">
    <w:abstractNumId w:val="2"/>
  </w:num>
  <w:num w:numId="7" w16cid:durableId="343938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B58"/>
    <w:rsid w:val="001A389F"/>
    <w:rsid w:val="00350D0F"/>
    <w:rsid w:val="00F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7410"/>
  <w15:docId w15:val="{4B8878D8-DE65-44D8-B8E9-82C5270D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5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5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5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5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5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5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9A35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9A35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9A35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9A35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9A35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9A35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A35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A35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A359D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qFormat/>
    <w:rsid w:val="009A359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9A3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qFormat/>
    <w:rsid w:val="009A359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A359D"/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A35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59D"/>
    <w:rPr>
      <w:b/>
      <w:bCs/>
      <w:smallCaps/>
      <w:color w:val="0F4761" w:themeColor="accent1" w:themeShade="BF"/>
      <w:spacing w:val="5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Arial YU" w:hAnsi="Arial YU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9A35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59D"/>
    <w:pPr>
      <w:spacing w:before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59D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5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27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EB1F5-E876-4D1C-B41A-E21EBB100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10691</TotalTime>
  <Pages>16</Pages>
  <Words>5078</Words>
  <Characters>28949</Characters>
  <Application>Microsoft Office Word</Application>
  <DocSecurity>0</DocSecurity>
  <Lines>241</Lines>
  <Paragraphs>67</Paragraphs>
  <ScaleCrop>false</ScaleCrop>
  <Company/>
  <LinksUpToDate>false</LinksUpToDate>
  <CharactersWithSpaces>33960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az1</dc:creator>
  <dc:description/>
  <cp:lastModifiedBy>az1</cp:lastModifiedBy>
  <cp:revision>12</cp:revision>
  <dcterms:created xsi:type="dcterms:W3CDTF">2024-06-06T12:34:00Z</dcterms:created>
  <dcterms:modified xsi:type="dcterms:W3CDTF">2024-08-29T10:46:00Z</dcterms:modified>
  <dc:language>sr-Latn-RS</dc:language>
</cp:coreProperties>
</file>